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212CF" w14:textId="0C524F40" w:rsidR="009A200F" w:rsidRPr="00726451" w:rsidRDefault="00BD757D" w:rsidP="00DA3508">
      <w:pPr>
        <w:spacing w:after="0"/>
        <w:jc w:val="center"/>
        <w:rPr>
          <w:rFonts w:ascii="Nirmala UI" w:hAnsi="Nirmala UI" w:cs="Nirmala UI"/>
          <w:b/>
          <w:bCs/>
          <w:sz w:val="20"/>
          <w:szCs w:val="20"/>
          <w:lang w:bidi="si-LK"/>
        </w:rPr>
      </w:pPr>
      <w:r w:rsidRPr="00726451">
        <w:rPr>
          <w:rFonts w:ascii="Nirmala UI" w:hAnsi="Nirmala UI" w:cs="Nirmala UI"/>
          <w:b/>
          <w:bCs/>
          <w:sz w:val="20"/>
          <w:szCs w:val="20"/>
          <w:lang w:bidi="si-LK"/>
        </w:rPr>
        <w:t>Right to Information Act No. 12 of 2016</w:t>
      </w:r>
    </w:p>
    <w:p w14:paraId="5C5EFFBC" w14:textId="478EB56F" w:rsidR="00DA3508" w:rsidRPr="00726451" w:rsidRDefault="0037650E" w:rsidP="00DA3508">
      <w:pPr>
        <w:spacing w:after="0"/>
        <w:jc w:val="center"/>
        <w:rPr>
          <w:rFonts w:ascii="Nirmala UI" w:hAnsi="Nirmala UI" w:cs="Nirmala UI"/>
          <w:b/>
          <w:bCs/>
          <w:sz w:val="20"/>
          <w:szCs w:val="20"/>
          <w:lang w:bidi="si-LK"/>
        </w:rPr>
      </w:pPr>
      <w:r w:rsidRPr="00726451">
        <w:rPr>
          <w:rFonts w:ascii="Nirmala UI" w:hAnsi="Nirmala UI" w:cs="Nirmala UI"/>
          <w:b/>
          <w:bCs/>
          <w:sz w:val="20"/>
          <w:szCs w:val="20"/>
          <w:lang w:bidi="si-LK"/>
        </w:rPr>
        <w:t xml:space="preserve">Section 8 </w:t>
      </w:r>
      <w:r w:rsidRPr="00726451">
        <w:rPr>
          <w:rFonts w:ascii="Nirmala UI" w:hAnsi="Nirmala UI" w:cs="Nirmala UI"/>
          <w:b/>
          <w:bCs/>
          <w:sz w:val="20"/>
          <w:szCs w:val="20"/>
          <w:cs/>
          <w:lang w:bidi="si-LK"/>
        </w:rPr>
        <w:t>–</w:t>
      </w:r>
      <w:r w:rsidR="00DA3508" w:rsidRPr="00726451">
        <w:rPr>
          <w:rFonts w:ascii="Nirmala UI" w:hAnsi="Nirmala UI" w:cs="Nirmala UI"/>
          <w:b/>
          <w:bCs/>
          <w:sz w:val="20"/>
          <w:szCs w:val="20"/>
          <w:cs/>
          <w:lang w:bidi="si-LK"/>
        </w:rPr>
        <w:t xml:space="preserve"> </w:t>
      </w:r>
      <w:r w:rsidRPr="00726451">
        <w:rPr>
          <w:rFonts w:ascii="Nirmala UI" w:hAnsi="Nirmala UI" w:cs="Nirmala UI"/>
          <w:b/>
          <w:bCs/>
          <w:sz w:val="20"/>
          <w:szCs w:val="20"/>
          <w:lang w:bidi="si-LK"/>
        </w:rPr>
        <w:t>Mid-Year Report</w:t>
      </w:r>
    </w:p>
    <w:p w14:paraId="5B7577A8" w14:textId="77777777" w:rsidR="00DA3508" w:rsidRPr="00726451" w:rsidRDefault="00DA3508" w:rsidP="00DA3508">
      <w:pPr>
        <w:spacing w:after="0"/>
        <w:jc w:val="center"/>
        <w:rPr>
          <w:rFonts w:ascii="Nirmala UI" w:hAnsi="Nirmala UI" w:cs="Nirmala UI"/>
          <w:b/>
          <w:bCs/>
          <w:sz w:val="20"/>
          <w:szCs w:val="20"/>
          <w:lang w:bidi="si-LK"/>
        </w:rPr>
      </w:pPr>
    </w:p>
    <w:p w14:paraId="6EC3F080" w14:textId="6A5A0BE0" w:rsidR="00DA3508" w:rsidRPr="00726451" w:rsidRDefault="0037650E" w:rsidP="00DA3508">
      <w:pPr>
        <w:spacing w:after="0"/>
        <w:rPr>
          <w:rFonts w:ascii="Nirmala UI" w:hAnsi="Nirmala UI" w:cs="Nirmala UI"/>
          <w:b/>
          <w:bCs/>
          <w:sz w:val="20"/>
          <w:szCs w:val="20"/>
          <w:lang w:bidi="si-LK"/>
        </w:rPr>
      </w:pPr>
      <w:r w:rsidRPr="00726451">
        <w:rPr>
          <w:rFonts w:ascii="Nirmala UI" w:hAnsi="Nirmala UI" w:cs="Nirmala UI"/>
          <w:b/>
          <w:bCs/>
          <w:sz w:val="20"/>
          <w:szCs w:val="20"/>
          <w:lang w:bidi="si-LK"/>
        </w:rPr>
        <w:t>PART I</w:t>
      </w:r>
    </w:p>
    <w:p w14:paraId="121A56ED" w14:textId="77777777" w:rsidR="00DA3508" w:rsidRPr="00726451" w:rsidRDefault="00DA3508" w:rsidP="00DA3508">
      <w:pPr>
        <w:spacing w:after="0"/>
        <w:rPr>
          <w:rFonts w:ascii="Nirmala UI" w:hAnsi="Nirmala UI" w:cs="Nirmala UI"/>
          <w:sz w:val="20"/>
          <w:szCs w:val="20"/>
          <w:lang w:bidi="si-LK"/>
        </w:rPr>
      </w:pPr>
    </w:p>
    <w:p w14:paraId="774CAAF1" w14:textId="7CE1DA37" w:rsidR="00DA3508" w:rsidRPr="00726451" w:rsidRDefault="0037650E" w:rsidP="00DA3508">
      <w:pPr>
        <w:spacing w:after="0"/>
        <w:rPr>
          <w:rFonts w:ascii="Nirmala UI" w:hAnsi="Nirmala UI" w:cs="Nirmala UI"/>
          <w:b/>
          <w:bCs/>
          <w:sz w:val="20"/>
          <w:szCs w:val="20"/>
          <w:lang w:bidi="si-LK"/>
        </w:rPr>
      </w:pPr>
      <w:r w:rsidRPr="00726451">
        <w:rPr>
          <w:rFonts w:ascii="Nirmala UI" w:hAnsi="Nirmala UI" w:cs="Nirmala UI"/>
          <w:b/>
          <w:bCs/>
          <w:sz w:val="20"/>
          <w:szCs w:val="20"/>
          <w:lang w:bidi="si-LK"/>
        </w:rPr>
        <w:t>Year</w:t>
      </w:r>
      <w:r w:rsidR="00DA3508" w:rsidRPr="00726451">
        <w:rPr>
          <w:rFonts w:ascii="Nirmala UI" w:hAnsi="Nirmala UI" w:cs="Nirmala UI"/>
          <w:b/>
          <w:bCs/>
          <w:sz w:val="20"/>
          <w:szCs w:val="20"/>
          <w:cs/>
          <w:lang w:bidi="si-LK"/>
        </w:rPr>
        <w:t>:</w:t>
      </w:r>
      <w:r w:rsidR="00DA3508" w:rsidRPr="00726451">
        <w:rPr>
          <w:rFonts w:ascii="Nirmala UI" w:hAnsi="Nirmala UI" w:cs="Nirmala UI"/>
          <w:sz w:val="20"/>
          <w:szCs w:val="20"/>
          <w:cs/>
          <w:lang w:bidi="si-LK"/>
        </w:rPr>
        <w:t xml:space="preserve"> </w:t>
      </w:r>
      <w:r w:rsidRPr="00726451">
        <w:rPr>
          <w:rFonts w:ascii="Nirmala UI" w:hAnsi="Nirmala UI" w:cs="Nirmala UI"/>
          <w:b/>
          <w:bCs/>
          <w:sz w:val="20"/>
          <w:szCs w:val="20"/>
          <w:lang w:bidi="si-LK"/>
        </w:rPr>
        <w:t>2026</w:t>
      </w:r>
      <w:r w:rsidR="00DA3508" w:rsidRPr="00726451">
        <w:rPr>
          <w:rFonts w:ascii="Nirmala UI" w:hAnsi="Nirmala UI" w:cs="Nirmala UI"/>
          <w:sz w:val="20"/>
          <w:szCs w:val="20"/>
          <w:cs/>
          <w:lang w:bidi="si-LK"/>
        </w:rPr>
        <w:t xml:space="preserve">    </w:t>
      </w:r>
      <w:r w:rsidR="00BE6C0D" w:rsidRPr="00726451">
        <w:rPr>
          <w:rFonts w:ascii="Nirmala UI" w:hAnsi="Nirmala UI" w:cs="Nirmala UI"/>
          <w:sz w:val="20"/>
          <w:szCs w:val="20"/>
          <w:lang w:bidi="si-LK"/>
        </w:rPr>
        <w:tab/>
      </w:r>
      <w:r w:rsidRPr="00726451">
        <w:rPr>
          <w:rFonts w:ascii="Nirmala UI" w:hAnsi="Nirmala UI" w:cs="Nirmala UI"/>
          <w:b/>
          <w:bCs/>
          <w:sz w:val="20"/>
          <w:szCs w:val="20"/>
          <w:lang w:bidi="si-LK"/>
        </w:rPr>
        <w:t>Reporting period: From 01.01.2026 to 30.06.2026</w:t>
      </w:r>
    </w:p>
    <w:p w14:paraId="613464EE" w14:textId="68BD5D35" w:rsidR="00DA3508" w:rsidRPr="00726451" w:rsidRDefault="006831D9" w:rsidP="00DA3508">
      <w:pPr>
        <w:pStyle w:val="ListParagraph"/>
        <w:numPr>
          <w:ilvl w:val="0"/>
          <w:numId w:val="1"/>
        </w:numPr>
        <w:spacing w:after="0"/>
        <w:rPr>
          <w:rFonts w:ascii="Nirmala UI" w:hAnsi="Nirmala UI" w:cs="Nirmala UI"/>
          <w:b/>
          <w:bCs/>
          <w:sz w:val="20"/>
          <w:szCs w:val="20"/>
          <w:lang w:bidi="si-LK"/>
        </w:rPr>
      </w:pPr>
      <w:r w:rsidRPr="00726451">
        <w:rPr>
          <w:rFonts w:ascii="Nirmala UI" w:hAnsi="Nirmala UI" w:cs="Nirmala UI"/>
          <w:b/>
          <w:bCs/>
          <w:sz w:val="20"/>
          <w:szCs w:val="20"/>
          <w:lang w:bidi="si-LK"/>
        </w:rPr>
        <w:t>Departmental Information</w:t>
      </w:r>
    </w:p>
    <w:p w14:paraId="7AD990AD" w14:textId="22DF9B03" w:rsidR="00DA3508" w:rsidRPr="00726451" w:rsidRDefault="006831D9" w:rsidP="00DA3508">
      <w:pPr>
        <w:pStyle w:val="ListParagraph"/>
        <w:numPr>
          <w:ilvl w:val="0"/>
          <w:numId w:val="2"/>
        </w:numPr>
        <w:spacing w:after="0"/>
        <w:rPr>
          <w:rFonts w:ascii="Nirmala UI" w:hAnsi="Nirmala UI" w:cs="Nirmala UI"/>
          <w:sz w:val="20"/>
          <w:szCs w:val="20"/>
          <w:lang w:bidi="si-LK"/>
        </w:rPr>
      </w:pPr>
      <w:r w:rsidRPr="00726451">
        <w:rPr>
          <w:rFonts w:ascii="Nirmala UI" w:hAnsi="Nirmala UI" w:cs="Nirmala UI"/>
          <w:sz w:val="20"/>
          <w:szCs w:val="20"/>
          <w:lang w:bidi="si-LK"/>
        </w:rPr>
        <w:t>Name of the Department</w:t>
      </w:r>
      <w:r w:rsidR="00DA3508" w:rsidRPr="00726451">
        <w:rPr>
          <w:rFonts w:ascii="Nirmala UI" w:hAnsi="Nirmala UI" w:cs="Nirmala UI"/>
          <w:sz w:val="20"/>
          <w:szCs w:val="20"/>
          <w:cs/>
          <w:lang w:bidi="si-LK"/>
        </w:rPr>
        <w:tab/>
        <w:t>:-</w:t>
      </w:r>
      <w:r w:rsidR="00984F2A" w:rsidRPr="00726451">
        <w:rPr>
          <w:rFonts w:ascii="Nirmala UI" w:hAnsi="Nirmala UI" w:cs="Nirmala UI"/>
          <w:sz w:val="20"/>
          <w:szCs w:val="20"/>
          <w:cs/>
          <w:lang w:bidi="si-LK"/>
        </w:rPr>
        <w:t xml:space="preserve">    </w:t>
      </w:r>
      <w:r w:rsidRPr="00726451">
        <w:rPr>
          <w:rFonts w:ascii="Nirmala UI" w:hAnsi="Nirmala UI" w:cs="Nirmala UI"/>
          <w:sz w:val="20"/>
          <w:szCs w:val="20"/>
          <w:lang w:bidi="si-LK"/>
        </w:rPr>
        <w:t>Department of State Accounts</w:t>
      </w:r>
    </w:p>
    <w:p w14:paraId="03D18627" w14:textId="77C1DDAC" w:rsidR="00DA3508" w:rsidRPr="00726451" w:rsidRDefault="00DA3508" w:rsidP="00DA3508">
      <w:pPr>
        <w:pStyle w:val="ListParagraph"/>
        <w:numPr>
          <w:ilvl w:val="0"/>
          <w:numId w:val="2"/>
        </w:numPr>
        <w:spacing w:after="0"/>
        <w:rPr>
          <w:rFonts w:ascii="Nirmala UI" w:hAnsi="Nirmala UI" w:cs="Nirmala UI"/>
          <w:sz w:val="20"/>
          <w:szCs w:val="20"/>
          <w:lang w:bidi="si-LK"/>
        </w:rPr>
      </w:pPr>
      <w:r w:rsidRPr="00726451">
        <w:rPr>
          <w:rFonts w:ascii="Nirmala UI" w:hAnsi="Nirmala UI" w:cs="Nirmala UI"/>
          <w:sz w:val="20"/>
          <w:szCs w:val="20"/>
          <w:cs/>
          <w:lang w:bidi="si-LK"/>
        </w:rPr>
        <w:t>(</w:t>
      </w:r>
      <w:r w:rsidR="006831D9" w:rsidRPr="00726451">
        <w:rPr>
          <w:rFonts w:ascii="Nirmala UI" w:hAnsi="Nirmala UI" w:cs="Nirmala UI"/>
          <w:sz w:val="20"/>
          <w:szCs w:val="20"/>
        </w:rPr>
        <w:t>Province, if the Ministry b</w:t>
      </w:r>
      <w:r w:rsidR="004365F0" w:rsidRPr="00726451">
        <w:rPr>
          <w:rFonts w:ascii="Nirmala UI" w:hAnsi="Nirmala UI" w:cs="Nirmala UI"/>
          <w:sz w:val="20"/>
          <w:szCs w:val="20"/>
        </w:rPr>
        <w:t>elongs to a Provincial Council)</w:t>
      </w:r>
      <w:r w:rsidRPr="00726451">
        <w:rPr>
          <w:rFonts w:ascii="Nirmala UI" w:hAnsi="Nirmala UI" w:cs="Nirmala UI"/>
          <w:sz w:val="20"/>
          <w:szCs w:val="20"/>
          <w:cs/>
          <w:lang w:bidi="si-LK"/>
        </w:rPr>
        <w:t xml:space="preserve"> :-</w:t>
      </w:r>
      <w:r w:rsidRPr="00726451">
        <w:rPr>
          <w:rFonts w:ascii="Nirmala UI" w:hAnsi="Nirmala UI" w:cs="Nirmala UI"/>
          <w:sz w:val="20"/>
          <w:szCs w:val="20"/>
          <w:cs/>
          <w:lang w:bidi="si-LK"/>
        </w:rPr>
        <w:tab/>
      </w:r>
    </w:p>
    <w:p w14:paraId="36B66BF4" w14:textId="5F3CDE38" w:rsidR="007B3C15" w:rsidRPr="00726451" w:rsidRDefault="007B3C15" w:rsidP="00DA3508">
      <w:pPr>
        <w:pStyle w:val="ListParagraph"/>
        <w:numPr>
          <w:ilvl w:val="0"/>
          <w:numId w:val="2"/>
        </w:numPr>
        <w:spacing w:after="0"/>
        <w:rPr>
          <w:rFonts w:ascii="Nirmala UI" w:hAnsi="Nirmala UI" w:cs="Nirmala UI"/>
          <w:sz w:val="20"/>
          <w:szCs w:val="20"/>
          <w:lang w:bidi="si-LK"/>
        </w:rPr>
      </w:pPr>
      <w:r w:rsidRPr="00726451">
        <w:rPr>
          <w:rFonts w:ascii="Nirmala UI" w:hAnsi="Nirmala UI" w:cs="Nirmala UI"/>
          <w:sz w:val="20"/>
          <w:szCs w:val="20"/>
          <w:lang w:bidi="si-LK"/>
        </w:rPr>
        <w:t>Address</w:t>
      </w:r>
      <w:r w:rsidR="00DA3508" w:rsidRPr="00726451">
        <w:rPr>
          <w:rFonts w:ascii="Nirmala UI" w:hAnsi="Nirmala UI" w:cs="Nirmala UI"/>
          <w:sz w:val="20"/>
          <w:szCs w:val="20"/>
          <w:cs/>
          <w:lang w:bidi="si-LK"/>
        </w:rPr>
        <w:tab/>
      </w:r>
      <w:r w:rsidR="00DA3508" w:rsidRPr="00726451">
        <w:rPr>
          <w:rFonts w:ascii="Nirmala UI" w:hAnsi="Nirmala UI" w:cs="Nirmala UI"/>
          <w:sz w:val="20"/>
          <w:szCs w:val="20"/>
          <w:cs/>
          <w:lang w:bidi="si-LK"/>
        </w:rPr>
        <w:tab/>
      </w:r>
      <w:r w:rsidR="00CC6F46">
        <w:rPr>
          <w:rFonts w:ascii="Nirmala UI" w:hAnsi="Nirmala UI" w:cs="Nirmala UI"/>
          <w:sz w:val="20"/>
          <w:szCs w:val="20"/>
          <w:lang w:bidi="si-LK"/>
        </w:rPr>
        <w:tab/>
      </w:r>
      <w:r w:rsidR="00DA3508" w:rsidRPr="00726451">
        <w:rPr>
          <w:rFonts w:ascii="Nirmala UI" w:hAnsi="Nirmala UI" w:cs="Nirmala UI"/>
          <w:sz w:val="20"/>
          <w:szCs w:val="20"/>
          <w:cs/>
          <w:lang w:bidi="si-LK"/>
        </w:rPr>
        <w:tab/>
        <w:t>:-</w:t>
      </w:r>
      <w:r w:rsidR="00984F2A" w:rsidRPr="00726451">
        <w:rPr>
          <w:rFonts w:ascii="Nirmala UI" w:hAnsi="Nirmala UI" w:cs="Nirmala UI"/>
          <w:sz w:val="20"/>
          <w:szCs w:val="20"/>
          <w:cs/>
          <w:lang w:bidi="si-LK"/>
        </w:rPr>
        <w:t xml:space="preserve">    </w:t>
      </w:r>
      <w:r w:rsidR="00CC6F46">
        <w:rPr>
          <w:rFonts w:ascii="Nirmala UI" w:hAnsi="Nirmala UI" w:cs="Nirmala UI"/>
          <w:sz w:val="20"/>
          <w:szCs w:val="20"/>
          <w:lang w:bidi="si-LK"/>
        </w:rPr>
        <w:t xml:space="preserve">  </w:t>
      </w:r>
      <w:r w:rsidRPr="00726451">
        <w:rPr>
          <w:rFonts w:ascii="Nirmala UI" w:hAnsi="Nirmala UI" w:cs="Nirmala UI"/>
          <w:sz w:val="20"/>
          <w:szCs w:val="20"/>
          <w:lang w:bidi="si-LK"/>
        </w:rPr>
        <w:t>Department of State Accounts</w:t>
      </w:r>
      <w:r w:rsidR="00DA3508" w:rsidRPr="00726451">
        <w:rPr>
          <w:rFonts w:ascii="Nirmala UI" w:hAnsi="Nirmala UI" w:cs="Nirmala UI"/>
          <w:sz w:val="20"/>
          <w:szCs w:val="20"/>
          <w:cs/>
          <w:lang w:bidi="si-LK"/>
        </w:rPr>
        <w:t xml:space="preserve">, </w:t>
      </w:r>
      <w:r w:rsidRPr="00726451">
        <w:rPr>
          <w:rFonts w:ascii="Nirmala UI" w:hAnsi="Nirmala UI" w:cs="Nirmala UI"/>
          <w:sz w:val="20"/>
          <w:szCs w:val="20"/>
          <w:lang w:bidi="si-LK"/>
        </w:rPr>
        <w:t>General Treasury</w:t>
      </w:r>
      <w:r w:rsidR="00DA3508" w:rsidRPr="00726451">
        <w:rPr>
          <w:rFonts w:ascii="Nirmala UI" w:hAnsi="Nirmala UI" w:cs="Nirmala UI"/>
          <w:sz w:val="20"/>
          <w:szCs w:val="20"/>
          <w:cs/>
          <w:lang w:bidi="si-LK"/>
        </w:rPr>
        <w:t xml:space="preserve">, </w:t>
      </w:r>
    </w:p>
    <w:p w14:paraId="4A975BCB" w14:textId="2172BB49" w:rsidR="00DA3508" w:rsidRPr="00726451" w:rsidRDefault="007B3C15" w:rsidP="007B3C15">
      <w:pPr>
        <w:pStyle w:val="ListParagraph"/>
        <w:spacing w:after="0"/>
        <w:ind w:left="3600" w:firstLine="720"/>
        <w:rPr>
          <w:rFonts w:ascii="Nirmala UI" w:hAnsi="Nirmala UI" w:cs="Nirmala UI"/>
          <w:sz w:val="20"/>
          <w:szCs w:val="20"/>
          <w:lang w:bidi="si-LK"/>
        </w:rPr>
      </w:pPr>
      <w:r w:rsidRPr="00726451">
        <w:rPr>
          <w:rFonts w:ascii="Nirmala UI" w:hAnsi="Nirmala UI" w:cs="Nirmala UI"/>
          <w:sz w:val="20"/>
          <w:szCs w:val="20"/>
          <w:lang w:bidi="si-LK"/>
        </w:rPr>
        <w:t xml:space="preserve">      </w:t>
      </w:r>
      <w:r w:rsidR="00CC6F46">
        <w:rPr>
          <w:rFonts w:ascii="Nirmala UI" w:hAnsi="Nirmala UI" w:cs="Nirmala UI"/>
          <w:sz w:val="20"/>
          <w:szCs w:val="20"/>
          <w:lang w:bidi="si-LK"/>
        </w:rPr>
        <w:t xml:space="preserve">  </w:t>
      </w:r>
      <w:r w:rsidRPr="00726451">
        <w:rPr>
          <w:rFonts w:ascii="Nirmala UI" w:hAnsi="Nirmala UI" w:cs="Nirmala UI"/>
          <w:sz w:val="20"/>
          <w:szCs w:val="20"/>
          <w:lang w:bidi="si-LK"/>
        </w:rPr>
        <w:t>Colombo 01</w:t>
      </w:r>
    </w:p>
    <w:p w14:paraId="68969DE6" w14:textId="4987B430" w:rsidR="00984F2A" w:rsidRPr="00726451" w:rsidRDefault="007B3C15" w:rsidP="00DA3508">
      <w:pPr>
        <w:pStyle w:val="ListParagraph"/>
        <w:numPr>
          <w:ilvl w:val="0"/>
          <w:numId w:val="2"/>
        </w:numPr>
        <w:spacing w:after="0"/>
        <w:rPr>
          <w:rFonts w:ascii="Nirmala UI" w:hAnsi="Nirmala UI" w:cs="Nirmala UI"/>
          <w:sz w:val="20"/>
          <w:szCs w:val="20"/>
          <w:lang w:bidi="si-LK"/>
        </w:rPr>
      </w:pPr>
      <w:r w:rsidRPr="00726451">
        <w:rPr>
          <w:rFonts w:ascii="Nirmala UI" w:hAnsi="Nirmala UI" w:cs="Nirmala UI"/>
          <w:sz w:val="20"/>
          <w:szCs w:val="20"/>
          <w:lang w:bidi="si-LK"/>
        </w:rPr>
        <w:t>Telephone No.</w:t>
      </w:r>
      <w:r w:rsidR="00DA3508" w:rsidRPr="00726451">
        <w:rPr>
          <w:rFonts w:ascii="Nirmala UI" w:hAnsi="Nirmala UI" w:cs="Nirmala UI"/>
          <w:sz w:val="20"/>
          <w:szCs w:val="20"/>
          <w:cs/>
          <w:lang w:bidi="si-LK"/>
        </w:rPr>
        <w:t xml:space="preserve"> (</w:t>
      </w:r>
      <w:r w:rsidRPr="00726451">
        <w:rPr>
          <w:rFonts w:ascii="Nirmala UI" w:hAnsi="Nirmala UI" w:cs="Nirmala UI"/>
          <w:sz w:val="20"/>
          <w:szCs w:val="20"/>
          <w:lang w:bidi="si-LK"/>
        </w:rPr>
        <w:t>General</w:t>
      </w:r>
      <w:r w:rsidR="00DA3508" w:rsidRPr="00726451">
        <w:rPr>
          <w:rFonts w:ascii="Nirmala UI" w:hAnsi="Nirmala UI" w:cs="Nirmala UI"/>
          <w:sz w:val="20"/>
          <w:szCs w:val="20"/>
          <w:cs/>
          <w:lang w:bidi="si-LK"/>
        </w:rPr>
        <w:t>)</w:t>
      </w:r>
      <w:r w:rsidR="00984F2A" w:rsidRPr="00726451">
        <w:rPr>
          <w:rFonts w:ascii="Nirmala UI" w:hAnsi="Nirmala UI" w:cs="Nirmala UI"/>
          <w:sz w:val="20"/>
          <w:szCs w:val="20"/>
          <w:lang w:bidi="si-LK"/>
        </w:rPr>
        <w:tab/>
      </w:r>
      <w:r w:rsidR="00CC6F46">
        <w:rPr>
          <w:rFonts w:ascii="Nirmala UI" w:hAnsi="Nirmala UI" w:cs="Nirmala UI"/>
          <w:sz w:val="20"/>
          <w:szCs w:val="20"/>
          <w:lang w:bidi="si-LK"/>
        </w:rPr>
        <w:tab/>
      </w:r>
      <w:r w:rsidR="00984F2A" w:rsidRPr="00726451">
        <w:rPr>
          <w:rFonts w:ascii="Nirmala UI" w:hAnsi="Nirmala UI" w:cs="Nirmala UI"/>
          <w:sz w:val="20"/>
          <w:szCs w:val="20"/>
          <w:cs/>
          <w:lang w:bidi="si-LK"/>
        </w:rPr>
        <w:t>:-    0112-4847</w:t>
      </w:r>
      <w:r w:rsidR="00984F2A" w:rsidRPr="00726451">
        <w:rPr>
          <w:rFonts w:ascii="Nirmala UI" w:hAnsi="Nirmala UI" w:cs="Nirmala UI"/>
          <w:sz w:val="20"/>
          <w:szCs w:val="20"/>
          <w:lang w:bidi="si-LK"/>
        </w:rPr>
        <w:t>28</w:t>
      </w:r>
    </w:p>
    <w:p w14:paraId="7F462095" w14:textId="5C496AD7" w:rsidR="00DA3508" w:rsidRPr="00726451" w:rsidRDefault="007B3C15" w:rsidP="00DA3508">
      <w:pPr>
        <w:pStyle w:val="ListParagraph"/>
        <w:numPr>
          <w:ilvl w:val="0"/>
          <w:numId w:val="2"/>
        </w:numPr>
        <w:spacing w:after="0"/>
        <w:rPr>
          <w:rFonts w:ascii="Nirmala UI" w:hAnsi="Nirmala UI" w:cs="Nirmala UI"/>
          <w:sz w:val="20"/>
          <w:szCs w:val="20"/>
          <w:lang w:bidi="si-LK"/>
        </w:rPr>
      </w:pPr>
      <w:r w:rsidRPr="00726451">
        <w:rPr>
          <w:rFonts w:ascii="Nirmala UI" w:hAnsi="Nirmala UI" w:cs="Nirmala UI"/>
          <w:sz w:val="20"/>
          <w:szCs w:val="20"/>
          <w:lang w:bidi="si-LK"/>
        </w:rPr>
        <w:t>E-mail</w:t>
      </w:r>
      <w:r w:rsidR="00984F2A" w:rsidRPr="00726451">
        <w:rPr>
          <w:rFonts w:ascii="Nirmala UI" w:hAnsi="Nirmala UI" w:cs="Nirmala UI"/>
          <w:sz w:val="20"/>
          <w:szCs w:val="20"/>
          <w:cs/>
          <w:lang w:bidi="si-LK"/>
        </w:rPr>
        <w:tab/>
      </w:r>
      <w:r w:rsidR="00984F2A" w:rsidRPr="00726451">
        <w:rPr>
          <w:rFonts w:ascii="Nirmala UI" w:hAnsi="Nirmala UI" w:cs="Nirmala UI"/>
          <w:sz w:val="20"/>
          <w:szCs w:val="20"/>
          <w:cs/>
          <w:lang w:bidi="si-LK"/>
        </w:rPr>
        <w:tab/>
      </w:r>
      <w:r w:rsidRPr="00726451">
        <w:rPr>
          <w:rFonts w:ascii="Nirmala UI" w:hAnsi="Nirmala UI" w:cs="Nirmala UI"/>
          <w:sz w:val="20"/>
          <w:szCs w:val="20"/>
          <w:lang w:bidi="si-LK"/>
        </w:rPr>
        <w:tab/>
      </w:r>
      <w:r w:rsidRPr="00726451">
        <w:rPr>
          <w:rFonts w:ascii="Nirmala UI" w:hAnsi="Nirmala UI" w:cs="Nirmala UI"/>
          <w:sz w:val="20"/>
          <w:szCs w:val="20"/>
          <w:lang w:bidi="si-LK"/>
        </w:rPr>
        <w:tab/>
      </w:r>
      <w:r w:rsidR="00984F2A" w:rsidRPr="00726451">
        <w:rPr>
          <w:rFonts w:ascii="Nirmala UI" w:hAnsi="Nirmala UI" w:cs="Nirmala UI"/>
          <w:sz w:val="20"/>
          <w:szCs w:val="20"/>
          <w:cs/>
          <w:lang w:bidi="si-LK"/>
        </w:rPr>
        <w:t xml:space="preserve">:-    </w:t>
      </w:r>
      <w:r w:rsidR="00984F2A" w:rsidRPr="00726451">
        <w:rPr>
          <w:rFonts w:ascii="Nirmala UI" w:hAnsi="Nirmala UI" w:cs="Nirmala UI"/>
          <w:sz w:val="20"/>
          <w:szCs w:val="20"/>
          <w:lang w:bidi="si-LK"/>
        </w:rPr>
        <w:t>dgsa@sad.treasury.gov.lk</w:t>
      </w:r>
      <w:r w:rsidR="00984F2A" w:rsidRPr="00726451">
        <w:rPr>
          <w:rFonts w:ascii="Nirmala UI" w:hAnsi="Nirmala UI" w:cs="Nirmala UI"/>
          <w:sz w:val="20"/>
          <w:szCs w:val="20"/>
          <w:lang w:bidi="si-LK"/>
        </w:rPr>
        <w:tab/>
      </w:r>
    </w:p>
    <w:p w14:paraId="70B2A0A6" w14:textId="76187904" w:rsidR="00984F2A" w:rsidRPr="00726451" w:rsidRDefault="007B3C15" w:rsidP="00DA3508">
      <w:pPr>
        <w:pStyle w:val="ListParagraph"/>
        <w:numPr>
          <w:ilvl w:val="0"/>
          <w:numId w:val="2"/>
        </w:numPr>
        <w:spacing w:after="0"/>
        <w:rPr>
          <w:rFonts w:ascii="Nirmala UI" w:hAnsi="Nirmala UI" w:cs="Nirmala UI"/>
          <w:sz w:val="20"/>
          <w:szCs w:val="20"/>
          <w:lang w:bidi="si-LK"/>
        </w:rPr>
      </w:pPr>
      <w:r w:rsidRPr="00726451">
        <w:rPr>
          <w:rFonts w:ascii="Nirmala UI" w:hAnsi="Nirmala UI" w:cs="Nirmala UI"/>
          <w:sz w:val="20"/>
          <w:szCs w:val="20"/>
          <w:lang w:bidi="si-LK"/>
        </w:rPr>
        <w:t>Website</w:t>
      </w:r>
      <w:r w:rsidR="00984F2A" w:rsidRPr="00726451">
        <w:rPr>
          <w:rFonts w:ascii="Nirmala UI" w:hAnsi="Nirmala UI" w:cs="Nirmala UI"/>
          <w:sz w:val="20"/>
          <w:szCs w:val="20"/>
          <w:cs/>
          <w:lang w:bidi="si-LK"/>
        </w:rPr>
        <w:tab/>
      </w:r>
      <w:r w:rsidR="00984F2A" w:rsidRPr="00726451">
        <w:rPr>
          <w:rFonts w:ascii="Nirmala UI" w:hAnsi="Nirmala UI" w:cs="Nirmala UI"/>
          <w:sz w:val="20"/>
          <w:szCs w:val="20"/>
          <w:cs/>
          <w:lang w:bidi="si-LK"/>
        </w:rPr>
        <w:tab/>
      </w:r>
      <w:r w:rsidRPr="00726451">
        <w:rPr>
          <w:rFonts w:ascii="Nirmala UI" w:hAnsi="Nirmala UI" w:cs="Nirmala UI"/>
          <w:sz w:val="20"/>
          <w:szCs w:val="20"/>
          <w:lang w:bidi="si-LK"/>
        </w:rPr>
        <w:tab/>
      </w:r>
      <w:r w:rsidR="00CC6F46">
        <w:rPr>
          <w:rFonts w:ascii="Nirmala UI" w:hAnsi="Nirmala UI" w:cs="Nirmala UI"/>
          <w:sz w:val="20"/>
          <w:szCs w:val="20"/>
          <w:lang w:bidi="si-LK"/>
        </w:rPr>
        <w:tab/>
      </w:r>
      <w:r w:rsidR="00984F2A" w:rsidRPr="00726451">
        <w:rPr>
          <w:rFonts w:ascii="Nirmala UI" w:hAnsi="Nirmala UI" w:cs="Nirmala UI"/>
          <w:sz w:val="20"/>
          <w:szCs w:val="20"/>
          <w:cs/>
          <w:lang w:bidi="si-LK"/>
        </w:rPr>
        <w:t xml:space="preserve">:-    </w:t>
      </w:r>
      <w:hyperlink r:id="rId7" w:anchor="/" w:history="1">
        <w:r w:rsidR="00984F2A" w:rsidRPr="00726451">
          <w:rPr>
            <w:rStyle w:val="Hyperlink"/>
            <w:rFonts w:ascii="Nirmala UI" w:hAnsi="Nirmala UI" w:cs="Nirmala UI"/>
            <w:sz w:val="20"/>
            <w:szCs w:val="20"/>
            <w:lang w:bidi="si-LK"/>
          </w:rPr>
          <w:t>https://sad.treasury.gov.lk/#/</w:t>
        </w:r>
      </w:hyperlink>
    </w:p>
    <w:p w14:paraId="5149A960" w14:textId="77777777" w:rsidR="00984F2A" w:rsidRPr="00726451" w:rsidRDefault="00984F2A" w:rsidP="00984F2A">
      <w:pPr>
        <w:pStyle w:val="ListParagraph"/>
        <w:spacing w:after="0"/>
        <w:ind w:left="1440"/>
        <w:rPr>
          <w:rFonts w:ascii="Nirmala UI" w:hAnsi="Nirmala UI" w:cs="Nirmala UI"/>
          <w:sz w:val="20"/>
          <w:szCs w:val="20"/>
          <w:lang w:bidi="si-LK"/>
        </w:rPr>
      </w:pPr>
    </w:p>
    <w:p w14:paraId="35D78E5F" w14:textId="20CDD507" w:rsidR="00984F2A" w:rsidRPr="00726451" w:rsidRDefault="00984F2A" w:rsidP="00984F2A">
      <w:pPr>
        <w:pStyle w:val="ListParagraph"/>
        <w:numPr>
          <w:ilvl w:val="0"/>
          <w:numId w:val="1"/>
        </w:numPr>
        <w:spacing w:after="0"/>
        <w:rPr>
          <w:rFonts w:ascii="Nirmala UI" w:hAnsi="Nirmala UI" w:cs="Nirmala UI"/>
          <w:sz w:val="20"/>
          <w:szCs w:val="20"/>
          <w:lang w:bidi="si-LK"/>
        </w:rPr>
      </w:pPr>
      <w:r w:rsidRPr="00726451">
        <w:rPr>
          <w:rFonts w:ascii="Nirmala UI" w:hAnsi="Nirmala UI" w:cs="Nirmala UI"/>
          <w:sz w:val="20"/>
          <w:szCs w:val="20"/>
          <w:cs/>
          <w:lang w:bidi="si-LK"/>
        </w:rPr>
        <w:t xml:space="preserve"> </w:t>
      </w:r>
      <w:r w:rsidR="000927AF" w:rsidRPr="00726451">
        <w:rPr>
          <w:rFonts w:ascii="Nirmala UI" w:hAnsi="Nirmala UI" w:cs="Nirmala UI"/>
          <w:sz w:val="20"/>
          <w:szCs w:val="20"/>
        </w:rPr>
        <w:t>Organizational Structure of the Department</w:t>
      </w:r>
    </w:p>
    <w:p w14:paraId="2558593B" w14:textId="1B2C75CE" w:rsidR="000927AF" w:rsidRPr="00726451" w:rsidRDefault="000927AF" w:rsidP="000927AF">
      <w:pPr>
        <w:pStyle w:val="ListParagraph"/>
        <w:numPr>
          <w:ilvl w:val="0"/>
          <w:numId w:val="4"/>
        </w:numPr>
        <w:spacing w:after="0"/>
        <w:rPr>
          <w:rFonts w:ascii="Nirmala UI" w:hAnsi="Nirmala UI" w:cs="Nirmala UI"/>
          <w:sz w:val="20"/>
          <w:szCs w:val="20"/>
          <w:lang w:bidi="si-LK"/>
        </w:rPr>
      </w:pPr>
      <w:r w:rsidRPr="00726451">
        <w:rPr>
          <w:rFonts w:ascii="Nirmala UI" w:hAnsi="Nirmala UI" w:cs="Nirmala UI"/>
          <w:sz w:val="20"/>
          <w:szCs w:val="20"/>
          <w:lang w:bidi="si-LK"/>
        </w:rPr>
        <w:t>Present in the form of an organizational chart (Annex 01).</w:t>
      </w:r>
    </w:p>
    <w:p w14:paraId="175E43E9" w14:textId="6B2E299C" w:rsidR="000927AF" w:rsidRPr="00726451" w:rsidRDefault="000927AF" w:rsidP="000927AF">
      <w:pPr>
        <w:pStyle w:val="ListParagraph"/>
        <w:numPr>
          <w:ilvl w:val="0"/>
          <w:numId w:val="4"/>
        </w:numPr>
        <w:spacing w:after="0"/>
        <w:rPr>
          <w:rFonts w:ascii="Nirmala UI" w:hAnsi="Nirmala UI" w:cs="Nirmala UI"/>
          <w:sz w:val="20"/>
          <w:szCs w:val="20"/>
          <w:lang w:bidi="si-LK"/>
        </w:rPr>
      </w:pPr>
      <w:r w:rsidRPr="00726451">
        <w:rPr>
          <w:rFonts w:ascii="Nirmala UI" w:hAnsi="Nirmala UI" w:cs="Nirmala UI"/>
          <w:sz w:val="20"/>
          <w:szCs w:val="20"/>
          <w:lang w:bidi="si-LK"/>
        </w:rPr>
        <w:t>The chart should include the divisions, the official designations of the heads of divisions, staff officer positions and the total number of other employees.</w:t>
      </w:r>
    </w:p>
    <w:p w14:paraId="5DCA86FF" w14:textId="77777777" w:rsidR="009E50A7" w:rsidRPr="00726451" w:rsidRDefault="009E50A7" w:rsidP="009E50A7">
      <w:pPr>
        <w:pStyle w:val="ListParagraph"/>
        <w:spacing w:after="0"/>
        <w:ind w:left="1440"/>
        <w:rPr>
          <w:rFonts w:ascii="Nirmala UI" w:hAnsi="Nirmala UI" w:cs="Nirmala UI"/>
          <w:sz w:val="20"/>
          <w:szCs w:val="20"/>
          <w:lang w:bidi="si-LK"/>
        </w:rPr>
      </w:pPr>
    </w:p>
    <w:p w14:paraId="20B63DC2" w14:textId="1623032B" w:rsidR="0096114F" w:rsidRPr="00726451" w:rsidRDefault="0096114F" w:rsidP="0096114F">
      <w:pPr>
        <w:pStyle w:val="ListParagraph"/>
        <w:numPr>
          <w:ilvl w:val="0"/>
          <w:numId w:val="1"/>
        </w:numPr>
        <w:spacing w:after="0"/>
        <w:rPr>
          <w:rFonts w:ascii="Nirmala UI" w:hAnsi="Nirmala UI" w:cs="Nirmala UI"/>
          <w:sz w:val="20"/>
          <w:szCs w:val="20"/>
          <w:lang w:bidi="si-LK"/>
        </w:rPr>
      </w:pPr>
      <w:r w:rsidRPr="00726451">
        <w:rPr>
          <w:rFonts w:ascii="Nirmala UI" w:hAnsi="Nirmala UI" w:cs="Nirmala UI"/>
          <w:sz w:val="20"/>
          <w:szCs w:val="20"/>
          <w:cs/>
          <w:lang w:bidi="si-LK"/>
        </w:rPr>
        <w:t xml:space="preserve"> </w:t>
      </w:r>
      <w:r w:rsidR="000927AF" w:rsidRPr="00726451">
        <w:rPr>
          <w:rFonts w:ascii="Nirmala UI" w:hAnsi="Nirmala UI" w:cs="Nirmala UI"/>
          <w:sz w:val="20"/>
          <w:szCs w:val="20"/>
        </w:rPr>
        <w:t>Functions and Activities of the Department (by Division/Branch)</w:t>
      </w:r>
    </w:p>
    <w:p w14:paraId="07616944" w14:textId="77777777" w:rsidR="0096114F" w:rsidRPr="00726451" w:rsidRDefault="0096114F" w:rsidP="0096114F">
      <w:pPr>
        <w:pStyle w:val="ListParagraph"/>
        <w:spacing w:after="0"/>
        <w:rPr>
          <w:rFonts w:ascii="Nirmala UI" w:hAnsi="Nirmala UI" w:cs="Nirmala UI"/>
          <w:sz w:val="20"/>
          <w:szCs w:val="20"/>
          <w:lang w:bidi="si-LK"/>
        </w:rPr>
      </w:pPr>
    </w:p>
    <w:tbl>
      <w:tblPr>
        <w:tblStyle w:val="TableGrid"/>
        <w:tblW w:w="0" w:type="auto"/>
        <w:tblLook w:val="04A0" w:firstRow="1" w:lastRow="0" w:firstColumn="1" w:lastColumn="0" w:noHBand="0" w:noVBand="1"/>
      </w:tblPr>
      <w:tblGrid>
        <w:gridCol w:w="3328"/>
        <w:gridCol w:w="4407"/>
        <w:gridCol w:w="2245"/>
      </w:tblGrid>
      <w:tr w:rsidR="0096114F" w:rsidRPr="00726451" w14:paraId="2C8F5D18" w14:textId="77777777" w:rsidTr="0063534B">
        <w:tc>
          <w:tcPr>
            <w:tcW w:w="3328" w:type="dxa"/>
          </w:tcPr>
          <w:p w14:paraId="312382E5" w14:textId="78872594" w:rsidR="0096114F" w:rsidRPr="00726451" w:rsidRDefault="000927AF" w:rsidP="0096114F">
            <w:pPr>
              <w:jc w:val="center"/>
              <w:rPr>
                <w:rFonts w:ascii="Nirmala UI" w:hAnsi="Nirmala UI" w:cs="Nirmala UI"/>
                <w:sz w:val="20"/>
                <w:szCs w:val="20"/>
                <w:lang w:bidi="si-LK"/>
              </w:rPr>
            </w:pPr>
            <w:r w:rsidRPr="00726451">
              <w:rPr>
                <w:rFonts w:ascii="Nirmala UI" w:hAnsi="Nirmala UI" w:cs="Nirmala UI"/>
                <w:sz w:val="20"/>
                <w:szCs w:val="20"/>
              </w:rPr>
              <w:t>Division/Branch</w:t>
            </w:r>
          </w:p>
        </w:tc>
        <w:tc>
          <w:tcPr>
            <w:tcW w:w="4407" w:type="dxa"/>
          </w:tcPr>
          <w:p w14:paraId="3A616721" w14:textId="20733D2B" w:rsidR="0096114F" w:rsidRPr="00726451" w:rsidRDefault="008A23EB" w:rsidP="0096114F">
            <w:pPr>
              <w:jc w:val="center"/>
              <w:rPr>
                <w:rFonts w:ascii="Nirmala UI" w:hAnsi="Nirmala UI" w:cs="Nirmala UI"/>
                <w:sz w:val="20"/>
                <w:szCs w:val="20"/>
                <w:lang w:bidi="si-LK"/>
              </w:rPr>
            </w:pPr>
            <w:r w:rsidRPr="00726451">
              <w:rPr>
                <w:rFonts w:ascii="Nirmala UI" w:hAnsi="Nirmala UI" w:cs="Nirmala UI"/>
                <w:sz w:val="20"/>
                <w:szCs w:val="20"/>
                <w:lang w:bidi="si-LK"/>
              </w:rPr>
              <w:t>Brief Description of the Main Functions and Activities</w:t>
            </w:r>
          </w:p>
        </w:tc>
        <w:tc>
          <w:tcPr>
            <w:tcW w:w="2245" w:type="dxa"/>
          </w:tcPr>
          <w:p w14:paraId="45BE31F5" w14:textId="796084FC" w:rsidR="0096114F" w:rsidRPr="00726451" w:rsidRDefault="00350173" w:rsidP="0096114F">
            <w:pPr>
              <w:jc w:val="center"/>
              <w:rPr>
                <w:rFonts w:ascii="Nirmala UI" w:hAnsi="Nirmala UI" w:cs="Nirmala UI"/>
                <w:sz w:val="20"/>
                <w:szCs w:val="20"/>
                <w:lang w:bidi="si-LK"/>
              </w:rPr>
            </w:pPr>
            <w:r w:rsidRPr="00726451">
              <w:rPr>
                <w:rFonts w:ascii="Nirmala UI" w:hAnsi="Nirmala UI" w:cs="Nirmala UI"/>
                <w:sz w:val="20"/>
                <w:szCs w:val="20"/>
              </w:rPr>
              <w:t>Relevant Contact Numbers</w:t>
            </w:r>
          </w:p>
        </w:tc>
      </w:tr>
      <w:tr w:rsidR="0096114F" w:rsidRPr="00726451" w14:paraId="54D96A5A" w14:textId="77777777" w:rsidTr="0063534B">
        <w:tc>
          <w:tcPr>
            <w:tcW w:w="3328" w:type="dxa"/>
          </w:tcPr>
          <w:p w14:paraId="12F33A70" w14:textId="2B12B60F" w:rsidR="0096114F" w:rsidRPr="00726451" w:rsidRDefault="00350173" w:rsidP="0063534B">
            <w:pPr>
              <w:spacing w:line="276" w:lineRule="auto"/>
              <w:rPr>
                <w:rFonts w:ascii="Nirmala UI" w:hAnsi="Nirmala UI" w:cs="Nirmala UI"/>
                <w:sz w:val="20"/>
                <w:szCs w:val="20"/>
                <w:lang w:bidi="si-LK"/>
              </w:rPr>
            </w:pPr>
            <w:r w:rsidRPr="00726451">
              <w:rPr>
                <w:rFonts w:ascii="Nirmala UI" w:hAnsi="Nirmala UI" w:cs="Nirmala UI"/>
                <w:sz w:val="20"/>
                <w:szCs w:val="20"/>
              </w:rPr>
              <w:t>Financial Reporting and Accounting Policy Division</w:t>
            </w:r>
          </w:p>
        </w:tc>
        <w:tc>
          <w:tcPr>
            <w:tcW w:w="4407" w:type="dxa"/>
          </w:tcPr>
          <w:p w14:paraId="13D0F7B0" w14:textId="77777777" w:rsidR="008C06A7" w:rsidRPr="00726451" w:rsidRDefault="008C06A7" w:rsidP="003F6BCE">
            <w:pPr>
              <w:rPr>
                <w:rFonts w:ascii="Nirmala UI" w:eastAsia="Times New Roman" w:hAnsi="Nirmala UI" w:cs="Nirmala UI"/>
                <w:kern w:val="0"/>
                <w:sz w:val="20"/>
                <w:szCs w:val="20"/>
                <w:lang w:bidi="si-LK"/>
                <w14:ligatures w14:val="none"/>
              </w:rPr>
            </w:pPr>
            <w:r w:rsidRPr="00726451">
              <w:rPr>
                <w:rFonts w:ascii="Nirmala UI" w:eastAsia="Times New Roman" w:hAnsi="Nirmala UI" w:cs="Nirmala UI"/>
                <w:kern w:val="0"/>
                <w:sz w:val="20"/>
                <w:szCs w:val="20"/>
                <w:lang w:bidi="si-LK"/>
                <w14:ligatures w14:val="none"/>
              </w:rPr>
              <w:t>Preparation of the Government Financial Statements.</w:t>
            </w:r>
          </w:p>
          <w:p w14:paraId="19234E21" w14:textId="46B27B0B" w:rsidR="00350173" w:rsidRPr="00726451" w:rsidRDefault="00350173" w:rsidP="003F6BCE">
            <w:pPr>
              <w:rPr>
                <w:rFonts w:ascii="Nirmala UI" w:eastAsia="Times New Roman" w:hAnsi="Nirmala UI" w:cs="Nirmala UI"/>
                <w:kern w:val="0"/>
                <w:sz w:val="20"/>
                <w:szCs w:val="20"/>
                <w:lang w:bidi="si-LK"/>
                <w14:ligatures w14:val="none"/>
              </w:rPr>
            </w:pPr>
            <w:r w:rsidRPr="00726451">
              <w:rPr>
                <w:rFonts w:ascii="Nirmala UI" w:eastAsia="Times New Roman" w:hAnsi="Nirmala UI" w:cs="Nirmala UI"/>
                <w:kern w:val="0"/>
                <w:sz w:val="20"/>
                <w:szCs w:val="20"/>
                <w:lang w:bidi="si-LK"/>
                <w14:ligatures w14:val="none"/>
              </w:rPr>
              <w:t xml:space="preserve">Providing guidance on the closing of </w:t>
            </w:r>
            <w:r w:rsidR="00DD0853" w:rsidRPr="00726451">
              <w:rPr>
                <w:rFonts w:ascii="Nirmala UI" w:eastAsia="Times New Roman" w:hAnsi="Nirmala UI" w:cs="Nirmala UI"/>
                <w:kern w:val="0"/>
                <w:sz w:val="20"/>
                <w:szCs w:val="20"/>
                <w:lang w:bidi="si-LK"/>
                <w14:ligatures w14:val="none"/>
              </w:rPr>
              <w:t>annual</w:t>
            </w:r>
            <w:r w:rsidR="00DD0853" w:rsidRPr="00726451">
              <w:rPr>
                <w:rFonts w:ascii="Nirmala UI" w:eastAsia="Times New Roman" w:hAnsi="Nirmala UI" w:cs="Nirmala UI"/>
                <w:kern w:val="0"/>
                <w:sz w:val="20"/>
                <w:szCs w:val="20"/>
                <w:lang w:bidi="si-LK"/>
                <w14:ligatures w14:val="none"/>
              </w:rPr>
              <w:t xml:space="preserve"> </w:t>
            </w:r>
            <w:r w:rsidRPr="00726451">
              <w:rPr>
                <w:rFonts w:ascii="Nirmala UI" w:eastAsia="Times New Roman" w:hAnsi="Nirmala UI" w:cs="Nirmala UI"/>
                <w:kern w:val="0"/>
                <w:sz w:val="20"/>
                <w:szCs w:val="20"/>
                <w:lang w:bidi="si-LK"/>
                <w14:ligatures w14:val="none"/>
              </w:rPr>
              <w:t xml:space="preserve">accounts. </w:t>
            </w:r>
          </w:p>
          <w:p w14:paraId="7A7902CE" w14:textId="4CB2AA22" w:rsidR="00350173" w:rsidRPr="00726451" w:rsidRDefault="00350173" w:rsidP="003F6BCE">
            <w:pPr>
              <w:rPr>
                <w:rFonts w:ascii="Nirmala UI" w:eastAsia="Times New Roman" w:hAnsi="Nirmala UI" w:cs="Nirmala UI"/>
                <w:kern w:val="0"/>
                <w:sz w:val="20"/>
                <w:szCs w:val="20"/>
                <w:lang w:bidi="si-LK"/>
                <w14:ligatures w14:val="none"/>
              </w:rPr>
            </w:pPr>
            <w:r w:rsidRPr="00726451">
              <w:rPr>
                <w:rFonts w:ascii="Nirmala UI" w:eastAsia="Times New Roman" w:hAnsi="Nirmala UI" w:cs="Nirmala UI"/>
                <w:kern w:val="0"/>
                <w:sz w:val="20"/>
                <w:szCs w:val="20"/>
                <w:lang w:bidi="si-LK"/>
                <w14:ligatures w14:val="none"/>
              </w:rPr>
              <w:t xml:space="preserve">Providing necessary guidance to reporting entities on the preparation of financial statements. </w:t>
            </w:r>
          </w:p>
          <w:p w14:paraId="0F6D893B" w14:textId="23EDC461" w:rsidR="00350173" w:rsidRPr="00726451" w:rsidRDefault="00350173" w:rsidP="003F6BCE">
            <w:pPr>
              <w:rPr>
                <w:rFonts w:ascii="Nirmala UI" w:eastAsia="Times New Roman" w:hAnsi="Nirmala UI" w:cs="Nirmala UI"/>
                <w:kern w:val="0"/>
                <w:sz w:val="20"/>
                <w:szCs w:val="20"/>
                <w:lang w:bidi="si-LK"/>
                <w14:ligatures w14:val="none"/>
              </w:rPr>
            </w:pPr>
            <w:r w:rsidRPr="00726451">
              <w:rPr>
                <w:rFonts w:ascii="Nirmala UI" w:eastAsia="Times New Roman" w:hAnsi="Nirmala UI" w:cs="Nirmala UI"/>
                <w:kern w:val="0"/>
                <w:sz w:val="20"/>
                <w:szCs w:val="20"/>
                <w:lang w:bidi="si-LK"/>
                <w14:ligatures w14:val="none"/>
              </w:rPr>
              <w:t>Granting approval for the recover</w:t>
            </w:r>
            <w:r w:rsidR="003F6BCE" w:rsidRPr="00726451">
              <w:rPr>
                <w:rFonts w:ascii="Nirmala UI" w:eastAsia="Times New Roman" w:hAnsi="Nirmala UI" w:cs="Nirmala UI"/>
                <w:kern w:val="0"/>
                <w:sz w:val="20"/>
                <w:szCs w:val="20"/>
                <w:lang w:bidi="si-LK"/>
                <w14:ligatures w14:val="none"/>
              </w:rPr>
              <w:t>ies</w:t>
            </w:r>
            <w:r w:rsidRPr="00726451">
              <w:rPr>
                <w:rFonts w:ascii="Nirmala UI" w:eastAsia="Times New Roman" w:hAnsi="Nirmala UI" w:cs="Nirmala UI"/>
                <w:kern w:val="0"/>
                <w:sz w:val="20"/>
                <w:szCs w:val="20"/>
                <w:lang w:bidi="si-LK"/>
                <w14:ligatures w14:val="none"/>
              </w:rPr>
              <w:t xml:space="preserve"> </w:t>
            </w:r>
            <w:r w:rsidR="003F6BCE" w:rsidRPr="00726451">
              <w:rPr>
                <w:rFonts w:ascii="Nirmala UI" w:eastAsia="Times New Roman" w:hAnsi="Nirmala UI" w:cs="Nirmala UI"/>
                <w:kern w:val="0"/>
                <w:sz w:val="20"/>
                <w:szCs w:val="20"/>
                <w:lang w:bidi="si-LK"/>
                <w14:ligatures w14:val="none"/>
              </w:rPr>
              <w:t>exceeding</w:t>
            </w:r>
            <w:r w:rsidRPr="00726451">
              <w:rPr>
                <w:rFonts w:ascii="Nirmala UI" w:eastAsia="Times New Roman" w:hAnsi="Nirmala UI" w:cs="Nirmala UI"/>
                <w:kern w:val="0"/>
                <w:sz w:val="20"/>
                <w:szCs w:val="20"/>
                <w:lang w:bidi="si-LK"/>
                <w14:ligatures w14:val="none"/>
              </w:rPr>
              <w:t xml:space="preserve"> 60 instalments. </w:t>
            </w:r>
          </w:p>
          <w:p w14:paraId="18159090" w14:textId="561D7262" w:rsidR="00350173" w:rsidRPr="00726451" w:rsidRDefault="003F6BCE" w:rsidP="003F6BCE">
            <w:pPr>
              <w:spacing w:line="276" w:lineRule="auto"/>
              <w:rPr>
                <w:rFonts w:ascii="Nirmala UI" w:hAnsi="Nirmala UI" w:cs="Nirmala UI"/>
                <w:sz w:val="20"/>
                <w:szCs w:val="20"/>
                <w:lang w:bidi="si-LK"/>
              </w:rPr>
            </w:pPr>
            <w:r w:rsidRPr="00726451">
              <w:rPr>
                <w:rFonts w:ascii="Nirmala UI" w:eastAsia="Times New Roman" w:hAnsi="Nirmala UI" w:cs="Nirmala UI"/>
                <w:kern w:val="0"/>
                <w:sz w:val="20"/>
                <w:szCs w:val="20"/>
                <w:lang w:bidi="si-LK"/>
                <w14:ligatures w14:val="none"/>
              </w:rPr>
              <w:t>S</w:t>
            </w:r>
            <w:r w:rsidR="00350173" w:rsidRPr="00726451">
              <w:rPr>
                <w:rFonts w:ascii="Nirmala UI" w:eastAsia="Times New Roman" w:hAnsi="Nirmala UI" w:cs="Nirmala UI"/>
                <w:kern w:val="0"/>
                <w:sz w:val="20"/>
                <w:szCs w:val="20"/>
                <w:lang w:bidi="si-LK"/>
                <w14:ligatures w14:val="none"/>
              </w:rPr>
              <w:t>ubmission of the Quarterly Government Performance Reports.</w:t>
            </w:r>
          </w:p>
        </w:tc>
        <w:tc>
          <w:tcPr>
            <w:tcW w:w="2245" w:type="dxa"/>
          </w:tcPr>
          <w:p w14:paraId="0E57AECB" w14:textId="13A80F53" w:rsidR="0096114F" w:rsidRPr="00726451" w:rsidRDefault="002B1750" w:rsidP="00DD172B">
            <w:pPr>
              <w:spacing w:line="360" w:lineRule="auto"/>
              <w:rPr>
                <w:rFonts w:ascii="Nirmala UI" w:hAnsi="Nirmala UI" w:cs="Nirmala UI"/>
                <w:sz w:val="20"/>
                <w:szCs w:val="20"/>
                <w:lang w:bidi="si-LK"/>
              </w:rPr>
            </w:pPr>
            <w:r w:rsidRPr="00726451">
              <w:rPr>
                <w:rFonts w:ascii="Nirmala UI" w:hAnsi="Nirmala UI" w:cs="Nirmala UI"/>
                <w:color w:val="000000" w:themeColor="text1"/>
                <w:sz w:val="20"/>
                <w:szCs w:val="20"/>
                <w:cs/>
                <w:lang w:bidi="si-LK"/>
              </w:rPr>
              <w:t>011 248489</w:t>
            </w:r>
            <w:r w:rsidRPr="00726451">
              <w:rPr>
                <w:rFonts w:ascii="Nirmala UI" w:hAnsi="Nirmala UI" w:cs="Nirmala UI"/>
                <w:color w:val="000000" w:themeColor="text1"/>
                <w:sz w:val="20"/>
                <w:szCs w:val="20"/>
                <w:lang w:bidi="si-LK"/>
              </w:rPr>
              <w:t xml:space="preserve">8                                     </w:t>
            </w:r>
          </w:p>
        </w:tc>
      </w:tr>
      <w:tr w:rsidR="0096114F" w:rsidRPr="00726451" w14:paraId="3FDA0F4A" w14:textId="77777777" w:rsidTr="0063534B">
        <w:tc>
          <w:tcPr>
            <w:tcW w:w="332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2"/>
            </w:tblGrid>
            <w:tr w:rsidR="00C66F21" w:rsidRPr="00726451" w14:paraId="58191599" w14:textId="77777777" w:rsidTr="00C66F21">
              <w:trPr>
                <w:tblCellSpacing w:w="15" w:type="dxa"/>
              </w:trPr>
              <w:tc>
                <w:tcPr>
                  <w:tcW w:w="0" w:type="auto"/>
                  <w:vAlign w:val="center"/>
                  <w:hideMark/>
                </w:tcPr>
                <w:p w14:paraId="0260D6B2" w14:textId="59427A24" w:rsidR="00C66F21" w:rsidRPr="00726451" w:rsidRDefault="00BD7C5B" w:rsidP="00C66F21">
                  <w:pPr>
                    <w:spacing w:after="0" w:line="276" w:lineRule="auto"/>
                    <w:rPr>
                      <w:rFonts w:ascii="Nirmala UI" w:hAnsi="Nirmala UI" w:cs="Nirmala UI"/>
                      <w:sz w:val="20"/>
                      <w:szCs w:val="20"/>
                      <w:lang w:bidi="si-LK"/>
                    </w:rPr>
                  </w:pPr>
                  <w:r w:rsidRPr="00726451">
                    <w:rPr>
                      <w:rFonts w:ascii="Nirmala UI" w:hAnsi="Nirmala UI" w:cs="Nirmala UI"/>
                      <w:sz w:val="20"/>
                      <w:szCs w:val="20"/>
                      <w:lang w:bidi="si-LK"/>
                    </w:rPr>
                    <w:t>Public</w:t>
                  </w:r>
                  <w:r w:rsidR="00C66F21" w:rsidRPr="00726451">
                    <w:rPr>
                      <w:rFonts w:ascii="Nirmala UI" w:hAnsi="Nirmala UI" w:cs="Nirmala UI"/>
                      <w:sz w:val="20"/>
                      <w:szCs w:val="20"/>
                      <w:lang w:bidi="si-LK"/>
                    </w:rPr>
                    <w:t xml:space="preserve"> Finance Statistics and Management Information Division</w:t>
                  </w:r>
                </w:p>
              </w:tc>
            </w:tr>
          </w:tbl>
          <w:p w14:paraId="555E6B7F" w14:textId="77777777" w:rsidR="00C66F21" w:rsidRPr="00726451" w:rsidRDefault="00C66F21" w:rsidP="00C66F21">
            <w:pPr>
              <w:spacing w:line="276" w:lineRule="auto"/>
              <w:rPr>
                <w:rFonts w:ascii="Nirmala UI" w:hAnsi="Nirmala UI" w:cs="Nirmala UI"/>
                <w:vanish/>
                <w:sz w:val="20"/>
                <w:szCs w:val="20"/>
                <w:lang w:bidi="si-LK"/>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66F21" w:rsidRPr="00726451" w14:paraId="4159B37C" w14:textId="77777777" w:rsidTr="00C66F21">
              <w:trPr>
                <w:tblCellSpacing w:w="15" w:type="dxa"/>
              </w:trPr>
              <w:tc>
                <w:tcPr>
                  <w:tcW w:w="0" w:type="auto"/>
                  <w:vAlign w:val="center"/>
                  <w:hideMark/>
                </w:tcPr>
                <w:p w14:paraId="224EBA9C" w14:textId="768131DA" w:rsidR="00C66F21" w:rsidRPr="00726451" w:rsidRDefault="00C66F21" w:rsidP="00C66F21">
                  <w:pPr>
                    <w:spacing w:after="0" w:line="276" w:lineRule="auto"/>
                    <w:rPr>
                      <w:rFonts w:ascii="Nirmala UI" w:hAnsi="Nirmala UI" w:cs="Nirmala UI"/>
                      <w:sz w:val="20"/>
                      <w:szCs w:val="20"/>
                      <w:lang w:bidi="si-LK"/>
                    </w:rPr>
                  </w:pPr>
                </w:p>
              </w:tc>
            </w:tr>
          </w:tbl>
          <w:p w14:paraId="33D1D8E9" w14:textId="71F39A4B" w:rsidR="00C66F21" w:rsidRPr="00726451" w:rsidRDefault="00C66F21" w:rsidP="0063534B">
            <w:pPr>
              <w:spacing w:line="276" w:lineRule="auto"/>
              <w:rPr>
                <w:rFonts w:ascii="Nirmala UI" w:hAnsi="Nirmala UI" w:cs="Nirmala UI"/>
                <w:sz w:val="20"/>
                <w:szCs w:val="20"/>
                <w:lang w:bidi="si-LK"/>
              </w:rPr>
            </w:pPr>
          </w:p>
        </w:tc>
        <w:tc>
          <w:tcPr>
            <w:tcW w:w="4407" w:type="dxa"/>
          </w:tcPr>
          <w:p w14:paraId="147B30CC" w14:textId="0650C904" w:rsidR="0096114F" w:rsidRPr="00726451" w:rsidRDefault="00C66F21" w:rsidP="0063534B">
            <w:pPr>
              <w:spacing w:line="276" w:lineRule="auto"/>
              <w:rPr>
                <w:rFonts w:ascii="Nirmala UI" w:hAnsi="Nirmala UI" w:cs="Nirmala UI"/>
                <w:sz w:val="20"/>
                <w:szCs w:val="20"/>
                <w:lang w:bidi="si-LK"/>
              </w:rPr>
            </w:pPr>
            <w:r w:rsidRPr="00726451">
              <w:rPr>
                <w:rFonts w:ascii="Nirmala UI" w:hAnsi="Nirmala UI" w:cs="Nirmala UI"/>
                <w:sz w:val="20"/>
                <w:szCs w:val="20"/>
                <w:lang w:bidi="si-LK"/>
              </w:rPr>
              <w:t xml:space="preserve">Preparation of the Provincial Councils' </w:t>
            </w:r>
            <w:r w:rsidR="00B73E58" w:rsidRPr="00726451">
              <w:rPr>
                <w:rFonts w:ascii="Nirmala UI" w:hAnsi="Nirmala UI" w:cs="Nirmala UI"/>
                <w:sz w:val="20"/>
                <w:szCs w:val="20"/>
                <w:lang w:bidi="si-LK"/>
              </w:rPr>
              <w:t>total</w:t>
            </w:r>
            <w:r w:rsidRPr="00726451">
              <w:rPr>
                <w:rFonts w:ascii="Nirmala UI" w:hAnsi="Nirmala UI" w:cs="Nirmala UI"/>
                <w:sz w:val="20"/>
                <w:szCs w:val="20"/>
                <w:lang w:bidi="si-LK"/>
              </w:rPr>
              <w:t xml:space="preserve"> </w:t>
            </w:r>
            <w:r w:rsidR="00B73E58" w:rsidRPr="00726451">
              <w:rPr>
                <w:rFonts w:ascii="Nirmala UI" w:hAnsi="Nirmala UI" w:cs="Nirmala UI"/>
                <w:sz w:val="20"/>
                <w:szCs w:val="20"/>
                <w:lang w:bidi="si-LK"/>
              </w:rPr>
              <w:t>r</w:t>
            </w:r>
            <w:r w:rsidRPr="00726451">
              <w:rPr>
                <w:rFonts w:ascii="Nirmala UI" w:hAnsi="Nirmala UI" w:cs="Nirmala UI"/>
                <w:sz w:val="20"/>
                <w:szCs w:val="20"/>
                <w:lang w:bidi="si-LK"/>
              </w:rPr>
              <w:t xml:space="preserve">evenue and </w:t>
            </w:r>
            <w:r w:rsidR="00B73E58" w:rsidRPr="00726451">
              <w:rPr>
                <w:rFonts w:ascii="Nirmala UI" w:hAnsi="Nirmala UI" w:cs="Nirmala UI"/>
                <w:sz w:val="20"/>
                <w:szCs w:val="20"/>
                <w:lang w:bidi="si-LK"/>
              </w:rPr>
              <w:t>e</w:t>
            </w:r>
            <w:r w:rsidRPr="00726451">
              <w:rPr>
                <w:rFonts w:ascii="Nirmala UI" w:hAnsi="Nirmala UI" w:cs="Nirmala UI"/>
                <w:sz w:val="20"/>
                <w:szCs w:val="20"/>
                <w:lang w:bidi="si-LK"/>
              </w:rPr>
              <w:t xml:space="preserve">xpenditure </w:t>
            </w:r>
            <w:r w:rsidR="00B73E58" w:rsidRPr="00726451">
              <w:rPr>
                <w:rFonts w:ascii="Nirmala UI" w:hAnsi="Nirmala UI" w:cs="Nirmala UI"/>
                <w:sz w:val="20"/>
                <w:szCs w:val="20"/>
                <w:lang w:bidi="si-LK"/>
              </w:rPr>
              <w:t>r</w:t>
            </w:r>
            <w:r w:rsidRPr="00726451">
              <w:rPr>
                <w:rFonts w:ascii="Nirmala UI" w:hAnsi="Nirmala UI" w:cs="Nirmala UI"/>
                <w:sz w:val="20"/>
                <w:szCs w:val="20"/>
                <w:lang w:bidi="si-LK"/>
              </w:rPr>
              <w:t>eport for inclusion in the Government's Annual Financial Statements.</w:t>
            </w:r>
          </w:p>
        </w:tc>
        <w:tc>
          <w:tcPr>
            <w:tcW w:w="2245" w:type="dxa"/>
          </w:tcPr>
          <w:p w14:paraId="550BC6E5" w14:textId="12266D33" w:rsidR="0096114F" w:rsidRPr="00726451" w:rsidRDefault="002B1750" w:rsidP="0063534B">
            <w:pPr>
              <w:spacing w:line="276" w:lineRule="auto"/>
              <w:rPr>
                <w:rFonts w:ascii="Nirmala UI" w:hAnsi="Nirmala UI" w:cs="Nirmala UI"/>
                <w:sz w:val="20"/>
                <w:szCs w:val="20"/>
                <w:lang w:bidi="si-LK"/>
              </w:rPr>
            </w:pPr>
            <w:r w:rsidRPr="00726451">
              <w:rPr>
                <w:rFonts w:ascii="Nirmala UI" w:hAnsi="Nirmala UI" w:cs="Nirmala UI"/>
                <w:color w:val="000000" w:themeColor="text1"/>
                <w:sz w:val="20"/>
                <w:szCs w:val="20"/>
                <w:cs/>
                <w:lang w:bidi="si-LK"/>
              </w:rPr>
              <w:t>011 2484649</w:t>
            </w:r>
            <w:r w:rsidRPr="00726451">
              <w:rPr>
                <w:rFonts w:ascii="Nirmala UI" w:hAnsi="Nirmala UI" w:cs="Nirmala UI"/>
                <w:color w:val="000000" w:themeColor="text1"/>
                <w:sz w:val="20"/>
                <w:szCs w:val="20"/>
                <w:lang w:bidi="si-LK"/>
              </w:rPr>
              <w:t xml:space="preserve">                                     </w:t>
            </w:r>
          </w:p>
        </w:tc>
      </w:tr>
      <w:tr w:rsidR="007A285E" w:rsidRPr="00726451" w14:paraId="14BC602C" w14:textId="77777777" w:rsidTr="00004B3F">
        <w:trPr>
          <w:trHeight w:val="2528"/>
        </w:trPr>
        <w:tc>
          <w:tcPr>
            <w:tcW w:w="332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112"/>
            </w:tblGrid>
            <w:tr w:rsidR="003628D6" w:rsidRPr="00726451" w14:paraId="7A0C1280" w14:textId="77777777" w:rsidTr="003628D6">
              <w:trPr>
                <w:tblCellSpacing w:w="15" w:type="dxa"/>
              </w:trPr>
              <w:tc>
                <w:tcPr>
                  <w:tcW w:w="0" w:type="auto"/>
                  <w:vAlign w:val="center"/>
                  <w:hideMark/>
                </w:tcPr>
                <w:p w14:paraId="07C70B60" w14:textId="77777777" w:rsidR="003628D6" w:rsidRPr="00726451" w:rsidRDefault="003628D6" w:rsidP="00BE6C0D">
                  <w:pPr>
                    <w:spacing w:after="0" w:line="276" w:lineRule="auto"/>
                    <w:rPr>
                      <w:rFonts w:ascii="Nirmala UI" w:hAnsi="Nirmala UI" w:cs="Nirmala UI"/>
                      <w:sz w:val="20"/>
                      <w:szCs w:val="20"/>
                      <w:lang w:bidi="si-LK"/>
                    </w:rPr>
                  </w:pPr>
                  <w:r w:rsidRPr="00726451">
                    <w:rPr>
                      <w:rFonts w:ascii="Nirmala UI" w:hAnsi="Nirmala UI" w:cs="Nirmala UI"/>
                      <w:sz w:val="20"/>
                      <w:szCs w:val="20"/>
                      <w:lang w:bidi="si-LK"/>
                    </w:rPr>
                    <w:t>Financial Management Information Systems Division</w:t>
                  </w:r>
                </w:p>
              </w:tc>
            </w:tr>
          </w:tbl>
          <w:p w14:paraId="3C2EB448" w14:textId="77777777" w:rsidR="003628D6" w:rsidRPr="00726451" w:rsidRDefault="003628D6" w:rsidP="00BE6C0D">
            <w:pPr>
              <w:spacing w:line="276" w:lineRule="auto"/>
              <w:rPr>
                <w:rFonts w:ascii="Nirmala UI" w:hAnsi="Nirmala UI" w:cs="Nirmala UI"/>
                <w:vanish/>
                <w:sz w:val="20"/>
                <w:szCs w:val="20"/>
                <w:lang w:bidi="si-LK"/>
              </w:rPr>
            </w:pPr>
          </w:p>
          <w:p w14:paraId="2C301D2C" w14:textId="5DDCA098" w:rsidR="007A285E" w:rsidRPr="00726451" w:rsidRDefault="007A285E" w:rsidP="00BE6C0D">
            <w:pPr>
              <w:spacing w:line="276" w:lineRule="auto"/>
              <w:rPr>
                <w:rFonts w:ascii="Nirmala UI" w:hAnsi="Nirmala UI" w:cs="Nirmala UI"/>
                <w:sz w:val="20"/>
                <w:szCs w:val="20"/>
                <w:lang w:bidi="si-LK"/>
              </w:rPr>
            </w:pPr>
            <w:r w:rsidRPr="00726451">
              <w:rPr>
                <w:rFonts w:ascii="Nirmala UI" w:hAnsi="Nirmala UI" w:cs="Nirmala UI"/>
                <w:sz w:val="20"/>
                <w:szCs w:val="20"/>
                <w:lang w:bidi="si-LK"/>
              </w:rPr>
              <w:t xml:space="preserve">     </w:t>
            </w:r>
          </w:p>
          <w:p w14:paraId="36A7E611" w14:textId="77777777" w:rsidR="007A285E" w:rsidRPr="00726451" w:rsidRDefault="007A285E" w:rsidP="00BE6C0D">
            <w:pPr>
              <w:spacing w:line="276" w:lineRule="auto"/>
              <w:rPr>
                <w:rFonts w:ascii="Nirmala UI" w:hAnsi="Nirmala UI" w:cs="Nirmala UI"/>
                <w:sz w:val="20"/>
                <w:szCs w:val="20"/>
                <w:cs/>
                <w:lang w:bidi="si-LK"/>
              </w:rPr>
            </w:pPr>
          </w:p>
        </w:tc>
        <w:tc>
          <w:tcPr>
            <w:tcW w:w="4407" w:type="dxa"/>
          </w:tcPr>
          <w:p w14:paraId="6231F12A" w14:textId="700CED6F" w:rsidR="0063534B" w:rsidRPr="00726451" w:rsidRDefault="00F6299E" w:rsidP="00BE6C0D">
            <w:pPr>
              <w:spacing w:line="276" w:lineRule="auto"/>
              <w:rPr>
                <w:rFonts w:ascii="Nirmala UI" w:eastAsia="Times New Roman" w:hAnsi="Nirmala UI" w:cs="Nirmala UI"/>
                <w:color w:val="000000" w:themeColor="text1"/>
                <w:sz w:val="20"/>
                <w:szCs w:val="20"/>
                <w:cs/>
                <w:lang w:bidi="si-LK"/>
              </w:rPr>
            </w:pPr>
            <w:r w:rsidRPr="00726451">
              <w:rPr>
                <w:rFonts w:ascii="Nirmala UI" w:eastAsia="Times New Roman" w:hAnsi="Nirmala UI" w:cs="Nirmala UI"/>
                <w:sz w:val="20"/>
                <w:szCs w:val="20"/>
                <w:lang w:bidi="si-LK"/>
              </w:rPr>
              <w:t>Taking necessary action to resolve issues encountered by users in the ITMIS networked system.</w:t>
            </w:r>
            <w:r w:rsidRPr="00726451">
              <w:rPr>
                <w:rFonts w:ascii="Nirmala UI" w:eastAsia="Times New Roman" w:hAnsi="Nirmala UI" w:cs="Nirmala UI"/>
                <w:sz w:val="20"/>
                <w:szCs w:val="20"/>
                <w:lang w:bidi="si-LK"/>
              </w:rPr>
              <w:br/>
              <w:t>Providing user support services within the ITMIS networked system (User Account Creation &amp; Modification and Vendor Creation).</w:t>
            </w:r>
            <w:r w:rsidRPr="00726451">
              <w:rPr>
                <w:rFonts w:ascii="Nirmala UI" w:eastAsia="Times New Roman" w:hAnsi="Nirmala UI" w:cs="Nirmala UI"/>
                <w:sz w:val="20"/>
                <w:szCs w:val="20"/>
                <w:lang w:bidi="si-LK"/>
              </w:rPr>
              <w:br/>
              <w:t>Meeting the training requirements related to the ITMIS system.</w:t>
            </w:r>
          </w:p>
        </w:tc>
        <w:tc>
          <w:tcPr>
            <w:tcW w:w="2245" w:type="dxa"/>
          </w:tcPr>
          <w:p w14:paraId="074735A2" w14:textId="77777777" w:rsidR="007A285E" w:rsidRPr="00726451" w:rsidRDefault="007A285E" w:rsidP="00BE6C0D">
            <w:pPr>
              <w:spacing w:line="276" w:lineRule="auto"/>
              <w:rPr>
                <w:rFonts w:ascii="Nirmala UI" w:hAnsi="Nirmala UI" w:cs="Nirmala UI"/>
                <w:color w:val="000000" w:themeColor="text1"/>
                <w:sz w:val="20"/>
                <w:szCs w:val="20"/>
                <w:lang w:bidi="si-LK"/>
              </w:rPr>
            </w:pPr>
            <w:r w:rsidRPr="00726451">
              <w:rPr>
                <w:rFonts w:ascii="Nirmala UI" w:hAnsi="Nirmala UI" w:cs="Nirmala UI"/>
                <w:color w:val="000000" w:themeColor="text1"/>
                <w:sz w:val="20"/>
                <w:szCs w:val="20"/>
                <w:lang w:bidi="si-LK"/>
              </w:rPr>
              <w:t>011 248 4765</w:t>
            </w:r>
          </w:p>
          <w:p w14:paraId="51E13A47" w14:textId="77777777" w:rsidR="007A285E" w:rsidRPr="00726451" w:rsidRDefault="007A285E" w:rsidP="00BE6C0D">
            <w:pPr>
              <w:spacing w:line="276" w:lineRule="auto"/>
              <w:rPr>
                <w:rFonts w:ascii="Nirmala UI" w:eastAsia="Times New Roman" w:hAnsi="Nirmala UI" w:cs="Nirmala UI"/>
                <w:color w:val="000000" w:themeColor="text1"/>
                <w:sz w:val="20"/>
                <w:szCs w:val="20"/>
              </w:rPr>
            </w:pPr>
            <w:r w:rsidRPr="00726451">
              <w:rPr>
                <w:rFonts w:ascii="Nirmala UI" w:eastAsia="Times New Roman" w:hAnsi="Nirmala UI" w:cs="Nirmala UI"/>
                <w:color w:val="000000" w:themeColor="text1"/>
                <w:sz w:val="20"/>
                <w:szCs w:val="20"/>
              </w:rPr>
              <w:t>011 203 4518</w:t>
            </w:r>
          </w:p>
          <w:p w14:paraId="30FDD40A" w14:textId="488598FF" w:rsidR="007A285E" w:rsidRPr="00726451" w:rsidRDefault="007A285E" w:rsidP="00BE6C0D">
            <w:pPr>
              <w:spacing w:line="276" w:lineRule="auto"/>
              <w:rPr>
                <w:rFonts w:ascii="Nirmala UI" w:hAnsi="Nirmala UI" w:cs="Nirmala UI"/>
                <w:color w:val="000000" w:themeColor="text1"/>
                <w:sz w:val="20"/>
                <w:szCs w:val="20"/>
                <w:cs/>
                <w:lang w:bidi="si-LK"/>
              </w:rPr>
            </w:pPr>
            <w:r w:rsidRPr="00726451">
              <w:rPr>
                <w:rFonts w:ascii="Nirmala UI" w:eastAsia="Times New Roman" w:hAnsi="Nirmala UI" w:cs="Nirmala UI"/>
                <w:color w:val="000000" w:themeColor="text1"/>
                <w:sz w:val="20"/>
                <w:szCs w:val="20"/>
              </w:rPr>
              <w:t>011 215 1400</w:t>
            </w:r>
          </w:p>
        </w:tc>
      </w:tr>
      <w:tr w:rsidR="007A285E" w:rsidRPr="00726451" w14:paraId="3E9196BA" w14:textId="77777777" w:rsidTr="00726451">
        <w:trPr>
          <w:trHeight w:val="1880"/>
        </w:trPr>
        <w:tc>
          <w:tcPr>
            <w:tcW w:w="3328" w:type="dxa"/>
          </w:tcPr>
          <w:p w14:paraId="31147C74" w14:textId="233C8998" w:rsidR="007A285E" w:rsidRPr="00726451" w:rsidRDefault="00BE6C0D" w:rsidP="007A285E">
            <w:pPr>
              <w:spacing w:line="360" w:lineRule="auto"/>
              <w:rPr>
                <w:rFonts w:ascii="Nirmala UI" w:hAnsi="Nirmala UI" w:cs="Nirmala UI"/>
                <w:sz w:val="20"/>
                <w:szCs w:val="20"/>
                <w:lang w:bidi="si-LK"/>
              </w:rPr>
            </w:pPr>
            <w:r w:rsidRPr="00726451">
              <w:rPr>
                <w:rFonts w:ascii="Nirmala UI" w:hAnsi="Nirmala UI" w:cs="Nirmala UI"/>
                <w:sz w:val="20"/>
                <w:szCs w:val="20"/>
              </w:rPr>
              <w:lastRenderedPageBreak/>
              <w:t>New Computerized Integrated Government Accounting System Division</w:t>
            </w:r>
            <w:r w:rsidRPr="00726451">
              <w:rPr>
                <w:rFonts w:ascii="Nirmala UI" w:hAnsi="Nirmala UI" w:cs="Nirmala UI"/>
                <w:sz w:val="20"/>
                <w:szCs w:val="20"/>
                <w:cs/>
                <w:lang w:bidi="si-LK"/>
              </w:rPr>
              <w:t xml:space="preserve"> </w:t>
            </w:r>
            <w:r w:rsidR="007A285E" w:rsidRPr="00726451">
              <w:rPr>
                <w:rFonts w:ascii="Nirmala UI" w:hAnsi="Nirmala UI" w:cs="Nirmala UI"/>
                <w:sz w:val="20"/>
                <w:szCs w:val="20"/>
                <w:cs/>
                <w:lang w:bidi="si-LK"/>
              </w:rPr>
              <w:t>(</w:t>
            </w:r>
            <w:r w:rsidR="007A285E" w:rsidRPr="00726451">
              <w:rPr>
                <w:rFonts w:ascii="Nirmala UI" w:hAnsi="Nirmala UI" w:cs="Nirmala UI"/>
                <w:sz w:val="20"/>
                <w:szCs w:val="20"/>
                <w:lang w:bidi="si-LK"/>
              </w:rPr>
              <w:t>New CIGAS)</w:t>
            </w:r>
          </w:p>
        </w:tc>
        <w:tc>
          <w:tcPr>
            <w:tcW w:w="4407" w:type="dxa"/>
          </w:tcPr>
          <w:p w14:paraId="6BDD5467" w14:textId="52E45347" w:rsidR="00BE6C0D" w:rsidRPr="00726451" w:rsidRDefault="00BE6C0D" w:rsidP="00BE6C0D">
            <w:pPr>
              <w:tabs>
                <w:tab w:val="left" w:pos="360"/>
                <w:tab w:val="left" w:pos="1620"/>
              </w:tabs>
              <w:spacing w:line="276" w:lineRule="auto"/>
              <w:jc w:val="both"/>
              <w:rPr>
                <w:rFonts w:ascii="Nirmala UI" w:eastAsia="Times New Roman" w:hAnsi="Nirmala UI" w:cs="Nirmala UI"/>
                <w:color w:val="000000" w:themeColor="text1"/>
                <w:sz w:val="20"/>
                <w:szCs w:val="20"/>
                <w:lang w:bidi="si-LK"/>
              </w:rPr>
            </w:pPr>
            <w:r w:rsidRPr="00726451">
              <w:rPr>
                <w:rFonts w:ascii="Nirmala UI" w:eastAsia="Times New Roman" w:hAnsi="Nirmala UI" w:cs="Nirmala UI"/>
                <w:color w:val="000000" w:themeColor="text1"/>
                <w:sz w:val="20"/>
                <w:szCs w:val="20"/>
                <w:lang w:bidi="si-LK"/>
              </w:rPr>
              <w:t xml:space="preserve">Enhancing </w:t>
            </w:r>
            <w:r w:rsidR="001C657F" w:rsidRPr="00726451">
              <w:rPr>
                <w:rFonts w:ascii="Nirmala UI" w:eastAsia="Times New Roman" w:hAnsi="Nirmala UI" w:cs="Nirmala UI"/>
                <w:color w:val="000000" w:themeColor="text1"/>
                <w:sz w:val="20"/>
                <w:szCs w:val="20"/>
                <w:lang w:bidi="si-LK"/>
              </w:rPr>
              <w:t>public finance</w:t>
            </w:r>
            <w:r w:rsidRPr="00726451">
              <w:rPr>
                <w:rFonts w:ascii="Nirmala UI" w:eastAsia="Times New Roman" w:hAnsi="Nirmala UI" w:cs="Nirmala UI"/>
                <w:color w:val="000000" w:themeColor="text1"/>
                <w:sz w:val="20"/>
                <w:szCs w:val="20"/>
                <w:lang w:bidi="si-LK"/>
              </w:rPr>
              <w:t xml:space="preserve"> reporting.</w:t>
            </w:r>
          </w:p>
          <w:p w14:paraId="24FBF50C" w14:textId="77777777" w:rsidR="00BE6C0D" w:rsidRPr="00726451" w:rsidRDefault="00BE6C0D" w:rsidP="00BE6C0D">
            <w:pPr>
              <w:tabs>
                <w:tab w:val="left" w:pos="360"/>
                <w:tab w:val="left" w:pos="1620"/>
              </w:tabs>
              <w:spacing w:line="276" w:lineRule="auto"/>
              <w:jc w:val="both"/>
              <w:rPr>
                <w:rFonts w:ascii="Nirmala UI" w:eastAsia="Times New Roman" w:hAnsi="Nirmala UI" w:cs="Nirmala UI"/>
                <w:color w:val="000000" w:themeColor="text1"/>
                <w:sz w:val="20"/>
                <w:szCs w:val="20"/>
                <w:lang w:bidi="si-LK"/>
              </w:rPr>
            </w:pPr>
            <w:r w:rsidRPr="00726451">
              <w:rPr>
                <w:rFonts w:ascii="Nirmala UI" w:eastAsia="Times New Roman" w:hAnsi="Nirmala UI" w:cs="Nirmala UI"/>
                <w:color w:val="000000" w:themeColor="text1"/>
                <w:sz w:val="20"/>
                <w:szCs w:val="20"/>
                <w:lang w:bidi="si-LK"/>
              </w:rPr>
              <w:t>Maintaining an efficient, high-quality, and up-to-date financial reporting information system.</w:t>
            </w:r>
          </w:p>
          <w:p w14:paraId="79F744C1" w14:textId="70F48A20" w:rsidR="00BE6C0D" w:rsidRPr="00726451" w:rsidRDefault="00BE6C0D" w:rsidP="00BE6C0D">
            <w:pPr>
              <w:tabs>
                <w:tab w:val="left" w:pos="360"/>
                <w:tab w:val="left" w:pos="1620"/>
              </w:tabs>
              <w:spacing w:line="276" w:lineRule="auto"/>
              <w:jc w:val="both"/>
              <w:rPr>
                <w:rFonts w:ascii="Nirmala UI" w:eastAsia="Times New Roman" w:hAnsi="Nirmala UI" w:cs="Nirmala UI"/>
                <w:color w:val="000000" w:themeColor="text1"/>
                <w:sz w:val="20"/>
                <w:szCs w:val="20"/>
                <w:cs/>
                <w:lang w:bidi="si-LK"/>
              </w:rPr>
            </w:pPr>
            <w:r w:rsidRPr="00726451">
              <w:rPr>
                <w:rFonts w:ascii="Nirmala UI" w:eastAsia="Times New Roman" w:hAnsi="Nirmala UI" w:cs="Nirmala UI"/>
                <w:color w:val="000000" w:themeColor="text1"/>
                <w:sz w:val="20"/>
                <w:szCs w:val="20"/>
                <w:lang w:bidi="si-LK"/>
              </w:rPr>
              <w:t>Providing the necessary technical support to rectify errors and deficiencies reported daily by users of the New CIGAS software.</w:t>
            </w:r>
          </w:p>
        </w:tc>
        <w:tc>
          <w:tcPr>
            <w:tcW w:w="2245" w:type="dxa"/>
          </w:tcPr>
          <w:p w14:paraId="1E159F6B" w14:textId="77777777" w:rsidR="007A285E" w:rsidRPr="00726451" w:rsidRDefault="007A285E" w:rsidP="007A285E">
            <w:pPr>
              <w:spacing w:line="360" w:lineRule="auto"/>
              <w:rPr>
                <w:rFonts w:ascii="Nirmala UI" w:hAnsi="Nirmala UI" w:cs="Nirmala UI"/>
                <w:color w:val="000000" w:themeColor="text1"/>
                <w:sz w:val="20"/>
                <w:szCs w:val="20"/>
                <w:lang w:bidi="si-LK"/>
              </w:rPr>
            </w:pPr>
          </w:p>
        </w:tc>
      </w:tr>
      <w:tr w:rsidR="007A285E" w:rsidRPr="00726451" w14:paraId="08C79843" w14:textId="77777777" w:rsidTr="0063534B">
        <w:trPr>
          <w:trHeight w:val="4040"/>
        </w:trPr>
        <w:tc>
          <w:tcPr>
            <w:tcW w:w="3328" w:type="dxa"/>
          </w:tcPr>
          <w:p w14:paraId="2B896A64" w14:textId="42353DC2" w:rsidR="007A285E" w:rsidRPr="00726451" w:rsidRDefault="006E593F" w:rsidP="007A285E">
            <w:pPr>
              <w:spacing w:line="360" w:lineRule="auto"/>
              <w:rPr>
                <w:rFonts w:ascii="Nirmala UI" w:hAnsi="Nirmala UI" w:cs="Nirmala UI"/>
                <w:sz w:val="20"/>
                <w:szCs w:val="20"/>
                <w:lang w:bidi="si-LK"/>
              </w:rPr>
            </w:pPr>
            <w:r w:rsidRPr="00726451">
              <w:rPr>
                <w:rFonts w:ascii="Nirmala UI" w:hAnsi="Nirmala UI" w:cs="Nirmala UI"/>
                <w:sz w:val="20"/>
                <w:szCs w:val="20"/>
                <w:lang w:bidi="si-LK"/>
              </w:rPr>
              <w:t>Miscellaneous Accounts Division</w:t>
            </w:r>
          </w:p>
        </w:tc>
        <w:tc>
          <w:tcPr>
            <w:tcW w:w="4407" w:type="dxa"/>
          </w:tcPr>
          <w:p w14:paraId="5FC204B6" w14:textId="292FCE23" w:rsidR="006E593F" w:rsidRPr="00726451" w:rsidRDefault="002F07EE" w:rsidP="006E593F">
            <w:pPr>
              <w:spacing w:line="276" w:lineRule="auto"/>
              <w:rPr>
                <w:rFonts w:ascii="Nirmala UI" w:hAnsi="Nirmala UI" w:cs="Nirmala UI"/>
                <w:sz w:val="20"/>
                <w:szCs w:val="20"/>
                <w:lang w:bidi="si-LK"/>
              </w:rPr>
            </w:pPr>
            <w:r w:rsidRPr="00726451">
              <w:rPr>
                <w:rFonts w:ascii="Nirmala UI" w:hAnsi="Nirmala UI" w:cs="Nirmala UI"/>
                <w:sz w:val="20"/>
                <w:szCs w:val="20"/>
                <w:lang w:bidi="si-LK"/>
              </w:rPr>
              <w:t>M</w:t>
            </w:r>
            <w:r w:rsidR="006E593F" w:rsidRPr="00726451">
              <w:rPr>
                <w:rFonts w:ascii="Nirmala UI" w:hAnsi="Nirmala UI" w:cs="Nirmala UI"/>
                <w:sz w:val="20"/>
                <w:szCs w:val="20"/>
                <w:lang w:bidi="si-LK"/>
              </w:rPr>
              <w:t xml:space="preserve">atters relating to General Deposit Accounts, </w:t>
            </w:r>
            <w:r w:rsidRPr="00726451">
              <w:rPr>
                <w:rFonts w:ascii="Nirmala UI" w:hAnsi="Nirmala UI" w:cs="Nirmala UI"/>
                <w:sz w:val="20"/>
                <w:szCs w:val="20"/>
                <w:lang w:bidi="si-LK"/>
              </w:rPr>
              <w:t>(</w:t>
            </w:r>
            <w:r w:rsidR="006E593F" w:rsidRPr="00726451">
              <w:rPr>
                <w:rFonts w:ascii="Nirmala UI" w:hAnsi="Nirmala UI" w:cs="Nirmala UI"/>
                <w:sz w:val="20"/>
                <w:szCs w:val="20"/>
                <w:lang w:bidi="si-LK"/>
              </w:rPr>
              <w:t>the opening of accounts, correction of debit balances, transfer of accounts, and closure of old accounts</w:t>
            </w:r>
            <w:r w:rsidRPr="00726451">
              <w:rPr>
                <w:rFonts w:ascii="Nirmala UI" w:hAnsi="Nirmala UI" w:cs="Nirmala UI"/>
                <w:sz w:val="20"/>
                <w:szCs w:val="20"/>
                <w:lang w:bidi="si-LK"/>
              </w:rPr>
              <w:t>)</w:t>
            </w:r>
            <w:r w:rsidR="006E593F" w:rsidRPr="00726451">
              <w:rPr>
                <w:rFonts w:ascii="Nirmala UI" w:hAnsi="Nirmala UI" w:cs="Nirmala UI"/>
                <w:sz w:val="20"/>
                <w:szCs w:val="20"/>
                <w:lang w:bidi="si-LK"/>
              </w:rPr>
              <w:t>.</w:t>
            </w:r>
          </w:p>
          <w:p w14:paraId="313B911C" w14:textId="1D925DEC" w:rsidR="006E593F" w:rsidRPr="00726451" w:rsidRDefault="00600ED0" w:rsidP="006E593F">
            <w:pPr>
              <w:spacing w:line="276" w:lineRule="auto"/>
              <w:rPr>
                <w:rFonts w:ascii="Nirmala UI" w:hAnsi="Nirmala UI" w:cs="Nirmala UI"/>
                <w:sz w:val="20"/>
                <w:szCs w:val="20"/>
                <w:lang w:bidi="si-LK"/>
              </w:rPr>
            </w:pPr>
            <w:r w:rsidRPr="00726451">
              <w:rPr>
                <w:rFonts w:ascii="Nirmala UI" w:hAnsi="Nirmala UI" w:cs="Nirmala UI"/>
                <w:sz w:val="20"/>
                <w:szCs w:val="20"/>
                <w:lang w:bidi="si-LK"/>
              </w:rPr>
              <w:t>M</w:t>
            </w:r>
            <w:r w:rsidR="006E593F" w:rsidRPr="00726451">
              <w:rPr>
                <w:rFonts w:ascii="Nirmala UI" w:hAnsi="Nirmala UI" w:cs="Nirmala UI"/>
                <w:sz w:val="20"/>
                <w:szCs w:val="20"/>
                <w:lang w:bidi="si-LK"/>
              </w:rPr>
              <w:t xml:space="preserve">atters relating to Government Officers' Advance "B" Accounts </w:t>
            </w:r>
            <w:r w:rsidRPr="00726451">
              <w:rPr>
                <w:rFonts w:ascii="Nirmala UI" w:hAnsi="Nirmala UI" w:cs="Nirmala UI"/>
                <w:sz w:val="20"/>
                <w:szCs w:val="20"/>
                <w:lang w:bidi="si-LK"/>
              </w:rPr>
              <w:t>(</w:t>
            </w:r>
            <w:r w:rsidR="006E593F" w:rsidRPr="00726451">
              <w:rPr>
                <w:rFonts w:ascii="Nirmala UI" w:hAnsi="Nirmala UI" w:cs="Nirmala UI"/>
                <w:sz w:val="20"/>
                <w:szCs w:val="20"/>
                <w:lang w:bidi="si-LK"/>
              </w:rPr>
              <w:t>reconciliation of balances</w:t>
            </w:r>
            <w:r w:rsidRPr="00726451">
              <w:rPr>
                <w:rFonts w:ascii="Nirmala UI" w:hAnsi="Nirmala UI" w:cs="Nirmala UI"/>
                <w:sz w:val="20"/>
                <w:szCs w:val="20"/>
                <w:lang w:bidi="si-LK"/>
              </w:rPr>
              <w:t>,</w:t>
            </w:r>
            <w:r w:rsidR="006E593F" w:rsidRPr="00726451">
              <w:rPr>
                <w:rFonts w:ascii="Nirmala UI" w:hAnsi="Nirmala UI" w:cs="Nirmala UI"/>
                <w:sz w:val="20"/>
                <w:szCs w:val="20"/>
                <w:lang w:bidi="si-LK"/>
              </w:rPr>
              <w:t xml:space="preserve"> correction of discrepancies</w:t>
            </w:r>
            <w:r w:rsidRPr="00726451">
              <w:rPr>
                <w:rFonts w:ascii="Nirmala UI" w:hAnsi="Nirmala UI" w:cs="Nirmala UI"/>
                <w:sz w:val="20"/>
                <w:szCs w:val="20"/>
                <w:lang w:bidi="si-LK"/>
              </w:rPr>
              <w:t>)</w:t>
            </w:r>
            <w:r w:rsidR="006E593F" w:rsidRPr="00726451">
              <w:rPr>
                <w:rFonts w:ascii="Nirmala UI" w:hAnsi="Nirmala UI" w:cs="Nirmala UI"/>
                <w:sz w:val="20"/>
                <w:szCs w:val="20"/>
                <w:lang w:bidi="si-LK"/>
              </w:rPr>
              <w:t>.</w:t>
            </w:r>
          </w:p>
          <w:p w14:paraId="553AB497" w14:textId="41603BE1" w:rsidR="006E593F" w:rsidRPr="00726451" w:rsidRDefault="00E063DC" w:rsidP="006E593F">
            <w:pPr>
              <w:spacing w:line="276" w:lineRule="auto"/>
              <w:rPr>
                <w:rFonts w:ascii="Nirmala UI" w:hAnsi="Nirmala UI" w:cs="Nirmala UI"/>
                <w:sz w:val="20"/>
                <w:szCs w:val="20"/>
                <w:lang w:bidi="si-LK"/>
              </w:rPr>
            </w:pPr>
            <w:r w:rsidRPr="00726451">
              <w:rPr>
                <w:rFonts w:ascii="Nirmala UI" w:hAnsi="Nirmala UI" w:cs="Nirmala UI"/>
                <w:sz w:val="20"/>
                <w:szCs w:val="20"/>
                <w:lang w:bidi="si-LK"/>
              </w:rPr>
              <w:t>Facilitation of foreign widows’ pension p</w:t>
            </w:r>
            <w:r w:rsidR="006E593F" w:rsidRPr="00726451">
              <w:rPr>
                <w:rFonts w:ascii="Nirmala UI" w:hAnsi="Nirmala UI" w:cs="Nirmala UI"/>
                <w:sz w:val="20"/>
                <w:szCs w:val="20"/>
                <w:lang w:bidi="si-LK"/>
              </w:rPr>
              <w:t>aymen</w:t>
            </w:r>
            <w:r w:rsidRPr="00726451">
              <w:rPr>
                <w:rFonts w:ascii="Nirmala UI" w:hAnsi="Nirmala UI" w:cs="Nirmala UI"/>
                <w:sz w:val="20"/>
                <w:szCs w:val="20"/>
                <w:lang w:bidi="si-LK"/>
              </w:rPr>
              <w:t>t</w:t>
            </w:r>
            <w:r w:rsidR="006E593F" w:rsidRPr="00726451">
              <w:rPr>
                <w:rFonts w:ascii="Nirmala UI" w:hAnsi="Nirmala UI" w:cs="Nirmala UI"/>
                <w:sz w:val="20"/>
                <w:szCs w:val="20"/>
                <w:lang w:bidi="si-LK"/>
              </w:rPr>
              <w:t>.</w:t>
            </w:r>
          </w:p>
          <w:p w14:paraId="482EE164" w14:textId="77777777" w:rsidR="006E593F" w:rsidRPr="00726451" w:rsidRDefault="006E593F" w:rsidP="006E593F">
            <w:pPr>
              <w:spacing w:line="276" w:lineRule="auto"/>
              <w:rPr>
                <w:rFonts w:ascii="Nirmala UI" w:hAnsi="Nirmala UI" w:cs="Nirmala UI"/>
                <w:sz w:val="20"/>
                <w:szCs w:val="20"/>
                <w:lang w:bidi="si-LK"/>
              </w:rPr>
            </w:pPr>
            <w:r w:rsidRPr="00726451">
              <w:rPr>
                <w:rFonts w:ascii="Nirmala UI" w:hAnsi="Nirmala UI" w:cs="Nirmala UI"/>
                <w:sz w:val="20"/>
                <w:szCs w:val="20"/>
                <w:lang w:bidi="si-LK"/>
              </w:rPr>
              <w:t>Releasing advances from the Miscellaneous Advances Account, as required.</w:t>
            </w:r>
          </w:p>
          <w:p w14:paraId="51C3565E" w14:textId="0F7B2D68" w:rsidR="006E593F" w:rsidRPr="00726451" w:rsidRDefault="006E593F" w:rsidP="006E593F">
            <w:pPr>
              <w:spacing w:line="276" w:lineRule="auto"/>
              <w:rPr>
                <w:rFonts w:ascii="Nirmala UI" w:hAnsi="Nirmala UI" w:cs="Nirmala UI"/>
                <w:sz w:val="20"/>
                <w:szCs w:val="20"/>
                <w:lang w:bidi="si-LK"/>
              </w:rPr>
            </w:pPr>
            <w:r w:rsidRPr="00726451">
              <w:rPr>
                <w:rFonts w:ascii="Nirmala UI" w:hAnsi="Nirmala UI" w:cs="Nirmala UI"/>
                <w:sz w:val="20"/>
                <w:szCs w:val="20"/>
                <w:lang w:bidi="si-LK"/>
              </w:rPr>
              <w:t xml:space="preserve">Processing applications for membership of the </w:t>
            </w:r>
            <w:r w:rsidR="00945ED0" w:rsidRPr="00726451">
              <w:rPr>
                <w:rFonts w:ascii="Nirmala UI" w:hAnsi="Nirmala UI" w:cs="Nirmala UI"/>
                <w:sz w:val="20"/>
                <w:szCs w:val="20"/>
                <w:lang w:bidi="si-LK"/>
              </w:rPr>
              <w:t>, Public Service Mutual Guarantee Association</w:t>
            </w:r>
            <w:r w:rsidRPr="00726451">
              <w:rPr>
                <w:rFonts w:ascii="Nirmala UI" w:hAnsi="Nirmala UI" w:cs="Nirmala UI"/>
                <w:sz w:val="20"/>
                <w:szCs w:val="20"/>
                <w:lang w:bidi="si-LK"/>
              </w:rPr>
              <w:t>, from the receipt of applications through to the granting of membership.</w:t>
            </w:r>
          </w:p>
        </w:tc>
        <w:tc>
          <w:tcPr>
            <w:tcW w:w="2245" w:type="dxa"/>
          </w:tcPr>
          <w:p w14:paraId="4DD53E65" w14:textId="50077399" w:rsidR="007A285E" w:rsidRPr="00726451" w:rsidRDefault="007A285E" w:rsidP="007A285E">
            <w:pPr>
              <w:spacing w:line="360" w:lineRule="auto"/>
              <w:rPr>
                <w:rFonts w:ascii="Nirmala UI" w:hAnsi="Nirmala UI" w:cs="Nirmala UI"/>
                <w:sz w:val="20"/>
                <w:szCs w:val="20"/>
                <w:lang w:bidi="si-LK"/>
              </w:rPr>
            </w:pPr>
            <w:r w:rsidRPr="00726451">
              <w:rPr>
                <w:rFonts w:ascii="Nirmala UI" w:hAnsi="Nirmala UI" w:cs="Nirmala UI"/>
                <w:color w:val="000000" w:themeColor="text1"/>
                <w:sz w:val="20"/>
                <w:szCs w:val="20"/>
                <w:cs/>
                <w:lang w:bidi="si-LK"/>
              </w:rPr>
              <w:t>011-2440857</w:t>
            </w:r>
          </w:p>
        </w:tc>
      </w:tr>
      <w:tr w:rsidR="007A285E" w:rsidRPr="00726451" w14:paraId="4A0C1531" w14:textId="77777777" w:rsidTr="0063534B">
        <w:trPr>
          <w:trHeight w:val="1268"/>
        </w:trPr>
        <w:tc>
          <w:tcPr>
            <w:tcW w:w="3328" w:type="dxa"/>
          </w:tcPr>
          <w:p w14:paraId="5A997FED" w14:textId="402683F7" w:rsidR="007A285E" w:rsidRPr="00726451" w:rsidRDefault="007A285E" w:rsidP="007A285E">
            <w:pPr>
              <w:spacing w:line="360" w:lineRule="auto"/>
              <w:rPr>
                <w:rFonts w:ascii="Nirmala UI" w:hAnsi="Nirmala UI" w:cs="Nirmala UI"/>
                <w:sz w:val="20"/>
                <w:szCs w:val="20"/>
                <w:cs/>
                <w:lang w:bidi="si-LK"/>
              </w:rPr>
            </w:pPr>
            <w:r w:rsidRPr="00726451">
              <w:rPr>
                <w:rFonts w:ascii="Nirmala UI" w:eastAsia="Times New Roman" w:hAnsi="Nirmala UI" w:cs="Nirmala UI"/>
                <w:sz w:val="20"/>
                <w:szCs w:val="20"/>
              </w:rPr>
              <w:t>Computerized Government Payroll Management System (GPS)</w:t>
            </w:r>
          </w:p>
        </w:tc>
        <w:tc>
          <w:tcPr>
            <w:tcW w:w="4407" w:type="dxa"/>
          </w:tcPr>
          <w:p w14:paraId="6077B64D" w14:textId="5BB2442C" w:rsidR="00CC6463" w:rsidRPr="00726451" w:rsidRDefault="00CC6463" w:rsidP="00CC6463">
            <w:pPr>
              <w:tabs>
                <w:tab w:val="left" w:pos="360"/>
                <w:tab w:val="left" w:pos="1620"/>
              </w:tabs>
              <w:spacing w:line="276" w:lineRule="auto"/>
              <w:jc w:val="both"/>
              <w:rPr>
                <w:rFonts w:ascii="Nirmala UI" w:hAnsi="Nirmala UI" w:cs="Nirmala UI"/>
                <w:color w:val="000000" w:themeColor="text1"/>
                <w:sz w:val="20"/>
                <w:szCs w:val="20"/>
                <w:lang w:bidi="si-LK"/>
              </w:rPr>
            </w:pPr>
            <w:r w:rsidRPr="00726451">
              <w:rPr>
                <w:rFonts w:ascii="Nirmala UI" w:hAnsi="Nirmala UI" w:cs="Nirmala UI"/>
                <w:color w:val="000000" w:themeColor="text1"/>
                <w:sz w:val="20"/>
                <w:szCs w:val="20"/>
                <w:lang w:bidi="si-LK"/>
              </w:rPr>
              <w:t>Issuing a soft copy of the payroll software.</w:t>
            </w:r>
          </w:p>
          <w:p w14:paraId="6B9994EB" w14:textId="77777777" w:rsidR="00CC6463" w:rsidRPr="00726451" w:rsidRDefault="00CC6463" w:rsidP="00CC6463">
            <w:pPr>
              <w:spacing w:line="276" w:lineRule="auto"/>
              <w:rPr>
                <w:rFonts w:ascii="Nirmala UI" w:hAnsi="Nirmala UI" w:cs="Nirmala UI"/>
                <w:color w:val="000000" w:themeColor="text1"/>
                <w:sz w:val="20"/>
                <w:szCs w:val="20"/>
                <w:lang w:bidi="si-LK"/>
              </w:rPr>
            </w:pPr>
            <w:r w:rsidRPr="00726451">
              <w:rPr>
                <w:rFonts w:ascii="Nirmala UI" w:hAnsi="Nirmala UI" w:cs="Nirmala UI"/>
                <w:color w:val="000000" w:themeColor="text1"/>
                <w:sz w:val="20"/>
                <w:szCs w:val="20"/>
                <w:lang w:bidi="si-LK"/>
              </w:rPr>
              <w:t>Updating the payroll software.</w:t>
            </w:r>
          </w:p>
          <w:p w14:paraId="7DF2D941" w14:textId="77777777" w:rsidR="00CC6463" w:rsidRPr="00726451" w:rsidRDefault="00CC6463" w:rsidP="00CC6463">
            <w:pPr>
              <w:spacing w:line="276" w:lineRule="auto"/>
              <w:rPr>
                <w:rFonts w:ascii="Nirmala UI" w:hAnsi="Nirmala UI" w:cs="Nirmala UI"/>
                <w:color w:val="000000" w:themeColor="text1"/>
                <w:sz w:val="20"/>
                <w:szCs w:val="20"/>
                <w:lang w:bidi="si-LK"/>
              </w:rPr>
            </w:pPr>
            <w:r w:rsidRPr="00726451">
              <w:rPr>
                <w:rFonts w:ascii="Nirmala UI" w:hAnsi="Nirmala UI" w:cs="Nirmala UI"/>
                <w:color w:val="000000" w:themeColor="text1"/>
                <w:sz w:val="20"/>
                <w:szCs w:val="20"/>
                <w:lang w:bidi="si-LK"/>
              </w:rPr>
              <w:t>Resolving issues related to the payroll software.</w:t>
            </w:r>
          </w:p>
          <w:p w14:paraId="4DCD8EB9" w14:textId="68858361" w:rsidR="00CC6463" w:rsidRPr="00726451" w:rsidRDefault="00CC6463" w:rsidP="00CC6463">
            <w:pPr>
              <w:spacing w:line="276" w:lineRule="auto"/>
              <w:rPr>
                <w:rFonts w:ascii="Nirmala UI" w:hAnsi="Nirmala UI" w:cs="Nirmala UI"/>
                <w:color w:val="000000" w:themeColor="text1"/>
                <w:sz w:val="20"/>
                <w:szCs w:val="20"/>
                <w:cs/>
                <w:lang w:bidi="si-LK"/>
              </w:rPr>
            </w:pPr>
            <w:r w:rsidRPr="00726451">
              <w:rPr>
                <w:rFonts w:ascii="Nirmala UI" w:hAnsi="Nirmala UI" w:cs="Nirmala UI"/>
                <w:color w:val="000000" w:themeColor="text1"/>
                <w:sz w:val="20"/>
                <w:szCs w:val="20"/>
                <w:lang w:bidi="si-LK"/>
              </w:rPr>
              <w:t>Providing training on the payroll software.</w:t>
            </w:r>
          </w:p>
        </w:tc>
        <w:tc>
          <w:tcPr>
            <w:tcW w:w="2245" w:type="dxa"/>
          </w:tcPr>
          <w:p w14:paraId="4D3E7178" w14:textId="77777777" w:rsidR="007A285E" w:rsidRPr="00726451" w:rsidRDefault="007A285E" w:rsidP="007A285E">
            <w:pPr>
              <w:tabs>
                <w:tab w:val="left" w:pos="1620"/>
              </w:tabs>
              <w:rPr>
                <w:rFonts w:ascii="Nirmala UI" w:hAnsi="Nirmala UI" w:cs="Nirmala UI"/>
                <w:color w:val="000000" w:themeColor="text1"/>
                <w:sz w:val="20"/>
                <w:szCs w:val="20"/>
                <w:lang w:bidi="si-LK"/>
              </w:rPr>
            </w:pPr>
            <w:r w:rsidRPr="00726451">
              <w:rPr>
                <w:rFonts w:ascii="Nirmala UI" w:hAnsi="Nirmala UI" w:cs="Nirmala UI"/>
                <w:color w:val="000000" w:themeColor="text1"/>
                <w:sz w:val="20"/>
                <w:szCs w:val="20"/>
                <w:lang w:bidi="si-LK"/>
              </w:rPr>
              <w:t>0112484737</w:t>
            </w:r>
          </w:p>
          <w:p w14:paraId="61E93110" w14:textId="77777777" w:rsidR="007A285E" w:rsidRPr="00726451" w:rsidRDefault="007A285E" w:rsidP="007A285E">
            <w:pPr>
              <w:spacing w:line="360" w:lineRule="auto"/>
              <w:rPr>
                <w:rFonts w:ascii="Nirmala UI" w:hAnsi="Nirmala UI" w:cs="Nirmala UI"/>
                <w:color w:val="000000" w:themeColor="text1"/>
                <w:sz w:val="20"/>
                <w:szCs w:val="20"/>
                <w:cs/>
                <w:lang w:bidi="si-LK"/>
              </w:rPr>
            </w:pPr>
          </w:p>
        </w:tc>
      </w:tr>
      <w:tr w:rsidR="007A285E" w:rsidRPr="00726451" w14:paraId="2149CAF6" w14:textId="77777777" w:rsidTr="0063534B">
        <w:tc>
          <w:tcPr>
            <w:tcW w:w="3328" w:type="dxa"/>
          </w:tcPr>
          <w:p w14:paraId="1635B5DA" w14:textId="20E272C7" w:rsidR="007A285E" w:rsidRPr="00726451" w:rsidRDefault="003202E5" w:rsidP="007A285E">
            <w:pPr>
              <w:spacing w:line="360" w:lineRule="auto"/>
              <w:rPr>
                <w:rFonts w:ascii="Nirmala UI" w:hAnsi="Nirmala UI" w:cs="Nirmala UI"/>
                <w:sz w:val="20"/>
                <w:szCs w:val="20"/>
                <w:lang w:bidi="si-LK"/>
              </w:rPr>
            </w:pPr>
            <w:r w:rsidRPr="00726451">
              <w:rPr>
                <w:rFonts w:ascii="Nirmala UI" w:hAnsi="Nirmala UI" w:cs="Nirmala UI"/>
                <w:sz w:val="20"/>
                <w:szCs w:val="20"/>
                <w:lang w:bidi="si-LK"/>
              </w:rPr>
              <w:t>Administration Division</w:t>
            </w:r>
          </w:p>
        </w:tc>
        <w:tc>
          <w:tcPr>
            <w:tcW w:w="4407" w:type="dxa"/>
          </w:tcPr>
          <w:p w14:paraId="7DD6DC2A" w14:textId="2B5DFB17" w:rsidR="003202E5" w:rsidRPr="00726451" w:rsidRDefault="003202E5" w:rsidP="003202E5">
            <w:pPr>
              <w:spacing w:line="276" w:lineRule="auto"/>
              <w:rPr>
                <w:rFonts w:ascii="Nirmala UI" w:hAnsi="Nirmala UI" w:cs="Nirmala UI"/>
                <w:sz w:val="20"/>
                <w:szCs w:val="20"/>
                <w:lang w:bidi="si-LK"/>
              </w:rPr>
            </w:pPr>
            <w:r w:rsidRPr="00726451">
              <w:rPr>
                <w:rFonts w:ascii="Nirmala UI" w:hAnsi="Nirmala UI" w:cs="Nirmala UI"/>
                <w:sz w:val="20"/>
                <w:szCs w:val="20"/>
                <w:lang w:bidi="si-LK"/>
              </w:rPr>
              <w:t>Institutional administration.</w:t>
            </w:r>
          </w:p>
          <w:p w14:paraId="36C934B0" w14:textId="339282D7" w:rsidR="003202E5" w:rsidRPr="00726451" w:rsidRDefault="003202E5" w:rsidP="003202E5">
            <w:pPr>
              <w:spacing w:line="276" w:lineRule="auto"/>
              <w:rPr>
                <w:rFonts w:ascii="Nirmala UI" w:hAnsi="Nirmala UI" w:cs="Nirmala UI"/>
                <w:sz w:val="20"/>
                <w:szCs w:val="20"/>
                <w:lang w:bidi="si-LK"/>
              </w:rPr>
            </w:pPr>
            <w:r w:rsidRPr="00726451">
              <w:rPr>
                <w:rFonts w:ascii="Nirmala UI" w:hAnsi="Nirmala UI" w:cs="Nirmala UI"/>
                <w:sz w:val="20"/>
                <w:szCs w:val="20"/>
                <w:lang w:bidi="si-LK"/>
              </w:rPr>
              <w:t>Submission of the Performance Report.</w:t>
            </w:r>
          </w:p>
          <w:p w14:paraId="5FF72079" w14:textId="360650FE" w:rsidR="003202E5" w:rsidRPr="00726451" w:rsidRDefault="003202E5" w:rsidP="003202E5">
            <w:pPr>
              <w:spacing w:line="276" w:lineRule="auto"/>
              <w:rPr>
                <w:rFonts w:ascii="Nirmala UI" w:hAnsi="Nirmala UI" w:cs="Nirmala UI"/>
                <w:sz w:val="20"/>
                <w:szCs w:val="20"/>
                <w:lang w:bidi="si-LK"/>
              </w:rPr>
            </w:pPr>
            <w:r w:rsidRPr="00726451">
              <w:rPr>
                <w:rFonts w:ascii="Nirmala UI" w:hAnsi="Nirmala UI" w:cs="Nirmala UI"/>
                <w:sz w:val="20"/>
                <w:szCs w:val="20"/>
                <w:lang w:bidi="si-LK"/>
              </w:rPr>
              <w:t>Submission of the Action Plan.</w:t>
            </w:r>
          </w:p>
          <w:p w14:paraId="258E2A9D" w14:textId="26A5A850" w:rsidR="003202E5" w:rsidRPr="00726451" w:rsidRDefault="003202E5" w:rsidP="003202E5">
            <w:pPr>
              <w:spacing w:line="276" w:lineRule="auto"/>
              <w:rPr>
                <w:rFonts w:ascii="Nirmala UI" w:hAnsi="Nirmala UI" w:cs="Nirmala UI"/>
                <w:sz w:val="20"/>
                <w:szCs w:val="20"/>
                <w:lang w:bidi="si-LK"/>
              </w:rPr>
            </w:pPr>
            <w:r w:rsidRPr="00726451">
              <w:rPr>
                <w:rFonts w:ascii="Nirmala UI" w:hAnsi="Nirmala UI" w:cs="Nirmala UI"/>
                <w:sz w:val="20"/>
                <w:szCs w:val="20"/>
                <w:lang w:bidi="si-LK"/>
              </w:rPr>
              <w:t>Responding to requests for information and appeals made under the Right to Information Act.</w:t>
            </w:r>
          </w:p>
        </w:tc>
        <w:tc>
          <w:tcPr>
            <w:tcW w:w="2245" w:type="dxa"/>
          </w:tcPr>
          <w:p w14:paraId="5A058846" w14:textId="564C4C94" w:rsidR="007A285E" w:rsidRPr="00726451" w:rsidRDefault="007A285E" w:rsidP="007A285E">
            <w:pPr>
              <w:spacing w:line="360" w:lineRule="auto"/>
              <w:rPr>
                <w:rFonts w:ascii="Nirmala UI" w:hAnsi="Nirmala UI" w:cs="Nirmala UI"/>
                <w:sz w:val="20"/>
                <w:szCs w:val="20"/>
                <w:lang w:bidi="si-LK"/>
              </w:rPr>
            </w:pPr>
            <w:r w:rsidRPr="00726451">
              <w:rPr>
                <w:rFonts w:ascii="Nirmala UI" w:hAnsi="Nirmala UI" w:cs="Nirmala UI"/>
                <w:color w:val="000000" w:themeColor="text1"/>
                <w:sz w:val="20"/>
                <w:szCs w:val="20"/>
                <w:cs/>
                <w:lang w:bidi="si-LK"/>
              </w:rPr>
              <w:t>011 248473</w:t>
            </w:r>
            <w:r w:rsidRPr="00726451">
              <w:rPr>
                <w:rFonts w:ascii="Nirmala UI" w:hAnsi="Nirmala UI" w:cs="Nirmala UI"/>
                <w:color w:val="000000" w:themeColor="text1"/>
                <w:sz w:val="20"/>
                <w:szCs w:val="20"/>
                <w:lang w:bidi="si-LK"/>
              </w:rPr>
              <w:t>2</w:t>
            </w:r>
          </w:p>
        </w:tc>
      </w:tr>
      <w:tr w:rsidR="007A285E" w:rsidRPr="00726451" w14:paraId="75CAF214" w14:textId="77777777" w:rsidTr="0063534B">
        <w:tc>
          <w:tcPr>
            <w:tcW w:w="3328" w:type="dxa"/>
          </w:tcPr>
          <w:p w14:paraId="274F9987" w14:textId="25A1D5B6" w:rsidR="007A285E" w:rsidRPr="00726451" w:rsidRDefault="00191283" w:rsidP="007A285E">
            <w:pPr>
              <w:spacing w:line="360" w:lineRule="auto"/>
              <w:rPr>
                <w:rFonts w:ascii="Nirmala UI" w:eastAsia="Times New Roman" w:hAnsi="Nirmala UI" w:cs="Nirmala UI"/>
                <w:sz w:val="20"/>
                <w:szCs w:val="20"/>
                <w:cs/>
                <w:lang w:bidi="si-LK"/>
              </w:rPr>
            </w:pPr>
            <w:r w:rsidRPr="00726451">
              <w:rPr>
                <w:rFonts w:ascii="Nirmala UI" w:eastAsia="Times New Roman" w:hAnsi="Nirmala UI" w:cs="Nirmala UI"/>
                <w:sz w:val="20"/>
                <w:szCs w:val="20"/>
                <w:lang w:bidi="si-LK"/>
              </w:rPr>
              <w:t>Accounts Division</w:t>
            </w:r>
          </w:p>
        </w:tc>
        <w:tc>
          <w:tcPr>
            <w:tcW w:w="4407" w:type="dxa"/>
          </w:tcPr>
          <w:p w14:paraId="33C19FC5" w14:textId="32AAFB9C" w:rsidR="007A285E" w:rsidRPr="00726451" w:rsidRDefault="00191283" w:rsidP="007A285E">
            <w:pPr>
              <w:tabs>
                <w:tab w:val="left" w:pos="360"/>
                <w:tab w:val="left" w:pos="1620"/>
              </w:tabs>
              <w:spacing w:line="276" w:lineRule="auto"/>
              <w:jc w:val="both"/>
              <w:rPr>
                <w:rFonts w:ascii="Nirmala UI" w:hAnsi="Nirmala UI" w:cs="Nirmala UI"/>
                <w:color w:val="000000" w:themeColor="text1"/>
                <w:sz w:val="20"/>
                <w:szCs w:val="20"/>
                <w:cs/>
                <w:lang w:bidi="si-LK"/>
              </w:rPr>
            </w:pPr>
            <w:r w:rsidRPr="00726451">
              <w:rPr>
                <w:rFonts w:ascii="Nirmala UI" w:hAnsi="Nirmala UI" w:cs="Nirmala UI"/>
                <w:color w:val="000000" w:themeColor="text1"/>
                <w:sz w:val="20"/>
                <w:szCs w:val="20"/>
                <w:lang w:bidi="si-LK"/>
              </w:rPr>
              <w:t>Carrying out the financial management activities of the Department.</w:t>
            </w:r>
          </w:p>
        </w:tc>
        <w:tc>
          <w:tcPr>
            <w:tcW w:w="2245" w:type="dxa"/>
          </w:tcPr>
          <w:p w14:paraId="1DAA4D22" w14:textId="77777777" w:rsidR="007A285E" w:rsidRPr="00726451" w:rsidRDefault="007A285E" w:rsidP="007A285E">
            <w:pPr>
              <w:tabs>
                <w:tab w:val="left" w:pos="1620"/>
              </w:tabs>
              <w:rPr>
                <w:rFonts w:ascii="Nirmala UI" w:hAnsi="Nirmala UI" w:cs="Nirmala UI"/>
                <w:color w:val="000000" w:themeColor="text1"/>
                <w:sz w:val="20"/>
                <w:szCs w:val="20"/>
                <w:lang w:bidi="si-LK"/>
              </w:rPr>
            </w:pPr>
            <w:r w:rsidRPr="00726451">
              <w:rPr>
                <w:rFonts w:ascii="Nirmala UI" w:hAnsi="Nirmala UI" w:cs="Nirmala UI"/>
                <w:color w:val="000000" w:themeColor="text1"/>
                <w:sz w:val="20"/>
                <w:szCs w:val="20"/>
                <w:cs/>
                <w:lang w:bidi="si-LK"/>
              </w:rPr>
              <w:t>0112484826</w:t>
            </w:r>
          </w:p>
          <w:p w14:paraId="261B063C" w14:textId="30A9811E" w:rsidR="007A285E" w:rsidRPr="00726451" w:rsidRDefault="007A285E" w:rsidP="007A285E">
            <w:pPr>
              <w:tabs>
                <w:tab w:val="left" w:pos="1620"/>
              </w:tabs>
              <w:rPr>
                <w:rFonts w:ascii="Nirmala UI" w:hAnsi="Nirmala UI" w:cs="Nirmala UI"/>
                <w:color w:val="000000" w:themeColor="text1"/>
                <w:sz w:val="20"/>
                <w:szCs w:val="20"/>
                <w:lang w:bidi="si-LK"/>
              </w:rPr>
            </w:pPr>
            <w:r w:rsidRPr="00726451">
              <w:rPr>
                <w:rFonts w:ascii="Nirmala UI" w:hAnsi="Nirmala UI" w:cs="Nirmala UI"/>
                <w:color w:val="000000" w:themeColor="text1"/>
                <w:sz w:val="20"/>
                <w:szCs w:val="20"/>
                <w:cs/>
                <w:lang w:bidi="si-LK"/>
              </w:rPr>
              <w:t>0112484736</w:t>
            </w:r>
          </w:p>
        </w:tc>
      </w:tr>
    </w:tbl>
    <w:p w14:paraId="21F04347" w14:textId="77777777" w:rsidR="0096114F" w:rsidRPr="00726451" w:rsidRDefault="0096114F" w:rsidP="0096114F">
      <w:pPr>
        <w:spacing w:after="0"/>
        <w:rPr>
          <w:rFonts w:ascii="Nirmala UI" w:hAnsi="Nirmala UI" w:cs="Nirmala UI"/>
          <w:sz w:val="20"/>
          <w:szCs w:val="20"/>
          <w:lang w:bidi="si-LK"/>
        </w:rPr>
      </w:pPr>
    </w:p>
    <w:p w14:paraId="5752C565" w14:textId="22C0E534" w:rsidR="0096114F" w:rsidRPr="00726451" w:rsidRDefault="007F0CE4" w:rsidP="0096114F">
      <w:pPr>
        <w:pStyle w:val="ListParagraph"/>
        <w:numPr>
          <w:ilvl w:val="0"/>
          <w:numId w:val="1"/>
        </w:numPr>
        <w:spacing w:after="0"/>
        <w:rPr>
          <w:rFonts w:ascii="Nirmala UI" w:hAnsi="Nirmala UI" w:cs="Nirmala UI"/>
          <w:sz w:val="20"/>
          <w:szCs w:val="20"/>
          <w:lang w:bidi="si-LK"/>
        </w:rPr>
      </w:pPr>
      <w:r w:rsidRPr="00726451">
        <w:rPr>
          <w:rFonts w:ascii="Nirmala UI" w:hAnsi="Nirmala UI" w:cs="Nirmala UI"/>
          <w:sz w:val="20"/>
          <w:szCs w:val="20"/>
          <w:lang w:bidi="si-LK"/>
        </w:rPr>
        <w:t>Procedures and standards followed in performing the functions and duties of the department</w:t>
      </w:r>
    </w:p>
    <w:p w14:paraId="7488D634" w14:textId="77777777" w:rsidR="00DD172B" w:rsidRPr="00726451" w:rsidRDefault="00DD172B" w:rsidP="00DD172B">
      <w:pPr>
        <w:pStyle w:val="ListParagraph"/>
        <w:spacing w:after="0"/>
        <w:rPr>
          <w:rFonts w:ascii="Nirmala UI" w:hAnsi="Nirmala UI" w:cs="Nirmala UI"/>
          <w:sz w:val="20"/>
          <w:szCs w:val="20"/>
          <w:lang w:bidi="si-LK"/>
        </w:rPr>
      </w:pPr>
    </w:p>
    <w:tbl>
      <w:tblPr>
        <w:tblStyle w:val="TableGrid"/>
        <w:tblW w:w="0" w:type="auto"/>
        <w:tblLook w:val="04A0" w:firstRow="1" w:lastRow="0" w:firstColumn="1" w:lastColumn="0" w:noHBand="0" w:noVBand="1"/>
      </w:tblPr>
      <w:tblGrid>
        <w:gridCol w:w="2461"/>
        <w:gridCol w:w="4338"/>
        <w:gridCol w:w="3181"/>
      </w:tblGrid>
      <w:tr w:rsidR="0096114F" w:rsidRPr="00726451" w14:paraId="56E9764B" w14:textId="77777777" w:rsidTr="00711CBD">
        <w:tc>
          <w:tcPr>
            <w:tcW w:w="2461" w:type="dxa"/>
          </w:tcPr>
          <w:p w14:paraId="42785433" w14:textId="72F71AFA" w:rsidR="0096114F" w:rsidRPr="00726451" w:rsidRDefault="007F0CE4" w:rsidP="00726451">
            <w:pPr>
              <w:jc w:val="center"/>
              <w:rPr>
                <w:rFonts w:ascii="Nirmala UI" w:hAnsi="Nirmala UI" w:cs="Nirmala UI"/>
                <w:sz w:val="20"/>
                <w:szCs w:val="20"/>
                <w:lang w:bidi="si-LK"/>
              </w:rPr>
            </w:pPr>
            <w:r w:rsidRPr="00726451">
              <w:rPr>
                <w:rFonts w:ascii="Nirmala UI" w:hAnsi="Nirmala UI" w:cs="Nirmala UI"/>
                <w:sz w:val="20"/>
                <w:szCs w:val="20"/>
                <w:lang w:bidi="si-LK"/>
              </w:rPr>
              <w:t>Functions/Duties</w:t>
            </w:r>
          </w:p>
        </w:tc>
        <w:tc>
          <w:tcPr>
            <w:tcW w:w="4338" w:type="dxa"/>
          </w:tcPr>
          <w:p w14:paraId="1D42F22F" w14:textId="3F8A27E8" w:rsidR="0096114F" w:rsidRPr="00726451" w:rsidRDefault="00BC66C5" w:rsidP="00726451">
            <w:pPr>
              <w:jc w:val="center"/>
              <w:rPr>
                <w:rFonts w:ascii="Nirmala UI" w:hAnsi="Nirmala UI" w:cs="Nirmala UI"/>
                <w:sz w:val="20"/>
                <w:szCs w:val="20"/>
                <w:lang w:bidi="si-LK"/>
              </w:rPr>
            </w:pPr>
            <w:r w:rsidRPr="00726451">
              <w:rPr>
                <w:rFonts w:ascii="Nirmala UI" w:hAnsi="Nirmala UI" w:cs="Nirmala UI"/>
                <w:sz w:val="20"/>
                <w:szCs w:val="20"/>
                <w:lang w:bidi="si-LK"/>
              </w:rPr>
              <w:t>List of Acts/ Rules/ Orders/ Regulations,/ Guidelines/ Circulars/ Manuals and other documents containing the written rules and regulations related to the functions/duties</w:t>
            </w:r>
            <w:r w:rsidR="00172519" w:rsidRPr="00726451">
              <w:rPr>
                <w:rFonts w:ascii="Nirmala UI" w:hAnsi="Nirmala UI" w:cs="Nirmala UI"/>
                <w:sz w:val="20"/>
                <w:szCs w:val="20"/>
                <w:lang w:bidi="si-LK"/>
              </w:rPr>
              <w:t xml:space="preserve"> and standards</w:t>
            </w:r>
          </w:p>
        </w:tc>
        <w:tc>
          <w:tcPr>
            <w:tcW w:w="3181" w:type="dxa"/>
          </w:tcPr>
          <w:p w14:paraId="2C51BDC2" w14:textId="2718BF73" w:rsidR="0096114F" w:rsidRPr="00726451" w:rsidRDefault="00172519" w:rsidP="00726451">
            <w:pPr>
              <w:jc w:val="center"/>
              <w:rPr>
                <w:rFonts w:ascii="Nirmala UI" w:hAnsi="Nirmala UI" w:cs="Nirmala UI"/>
                <w:sz w:val="20"/>
                <w:szCs w:val="20"/>
                <w:lang w:bidi="si-LK"/>
              </w:rPr>
            </w:pPr>
            <w:r w:rsidRPr="00726451">
              <w:rPr>
                <w:rFonts w:ascii="Nirmala UI" w:hAnsi="Nirmala UI" w:cs="Nirmala UI"/>
                <w:sz w:val="20"/>
                <w:szCs w:val="20"/>
                <w:lang w:bidi="si-LK"/>
              </w:rPr>
              <w:t>Website where the reports can be accessed</w:t>
            </w:r>
          </w:p>
        </w:tc>
      </w:tr>
      <w:tr w:rsidR="0096114F" w:rsidRPr="00726451" w14:paraId="429E8210" w14:textId="77777777" w:rsidTr="00711CBD">
        <w:tc>
          <w:tcPr>
            <w:tcW w:w="2461" w:type="dxa"/>
          </w:tcPr>
          <w:p w14:paraId="114993DC" w14:textId="77777777" w:rsidR="0063534B" w:rsidRPr="00726451" w:rsidRDefault="0063534B" w:rsidP="00711CBD">
            <w:pPr>
              <w:spacing w:line="276" w:lineRule="auto"/>
              <w:rPr>
                <w:rFonts w:ascii="Nirmala UI" w:hAnsi="Nirmala UI" w:cs="Nirmala UI"/>
                <w:sz w:val="20"/>
                <w:szCs w:val="20"/>
                <w:lang w:bidi="si-LK"/>
              </w:rPr>
            </w:pPr>
          </w:p>
          <w:p w14:paraId="556C0BA3" w14:textId="3440C349" w:rsidR="0096114F" w:rsidRPr="00726451" w:rsidRDefault="006A0B4E" w:rsidP="00711CBD">
            <w:pPr>
              <w:spacing w:line="276" w:lineRule="auto"/>
              <w:rPr>
                <w:rFonts w:ascii="Nirmala UI" w:hAnsi="Nirmala UI" w:cs="Nirmala UI"/>
                <w:sz w:val="20"/>
                <w:szCs w:val="20"/>
                <w:lang w:bidi="si-LK"/>
              </w:rPr>
            </w:pPr>
            <w:r w:rsidRPr="00726451">
              <w:rPr>
                <w:rFonts w:ascii="Nirmala UI" w:hAnsi="Nirmala UI" w:cs="Nirmala UI"/>
                <w:sz w:val="20"/>
                <w:szCs w:val="20"/>
                <w:lang w:bidi="si-LK"/>
              </w:rPr>
              <w:t>Maintaining the accounts of Government revenue and expenditure.</w:t>
            </w:r>
          </w:p>
        </w:tc>
        <w:tc>
          <w:tcPr>
            <w:tcW w:w="4338" w:type="dxa"/>
          </w:tcPr>
          <w:p w14:paraId="53B9C0B7" w14:textId="77777777" w:rsidR="0063534B" w:rsidRPr="00726451" w:rsidRDefault="0063534B" w:rsidP="00711CBD">
            <w:pPr>
              <w:spacing w:line="276" w:lineRule="auto"/>
              <w:rPr>
                <w:rFonts w:ascii="Nirmala UI" w:hAnsi="Nirmala UI" w:cs="Nirmala UI"/>
                <w:sz w:val="20"/>
                <w:szCs w:val="20"/>
                <w:lang w:bidi="si-LK"/>
              </w:rPr>
            </w:pPr>
          </w:p>
          <w:p w14:paraId="2D0757BD" w14:textId="7167CCF0" w:rsidR="00004B3F" w:rsidRPr="00726451" w:rsidRDefault="006A0B4E" w:rsidP="00711CBD">
            <w:pPr>
              <w:spacing w:line="276" w:lineRule="auto"/>
              <w:rPr>
                <w:rFonts w:ascii="Nirmala UI" w:hAnsi="Nirmala UI" w:cs="Nirmala UI"/>
                <w:sz w:val="20"/>
                <w:szCs w:val="20"/>
                <w:cs/>
                <w:lang w:bidi="si-LK"/>
              </w:rPr>
            </w:pPr>
            <w:r w:rsidRPr="00726451">
              <w:rPr>
                <w:rFonts w:ascii="Nirmala UI" w:hAnsi="Nirmala UI" w:cs="Nirmala UI"/>
                <w:sz w:val="20"/>
                <w:szCs w:val="20"/>
                <w:lang w:bidi="si-LK"/>
              </w:rPr>
              <w:t>Establishments Code, Financial Regulations, Department of State Accounts Circulars/ other relevant circulars and instructions.</w:t>
            </w:r>
          </w:p>
        </w:tc>
        <w:tc>
          <w:tcPr>
            <w:tcW w:w="3181" w:type="dxa"/>
          </w:tcPr>
          <w:p w14:paraId="2AD87630" w14:textId="77777777" w:rsidR="0096114F" w:rsidRPr="00726451" w:rsidRDefault="0096114F" w:rsidP="00DD172B">
            <w:pPr>
              <w:spacing w:line="360" w:lineRule="auto"/>
              <w:rPr>
                <w:rFonts w:ascii="Nirmala UI" w:hAnsi="Nirmala UI" w:cs="Nirmala UI"/>
                <w:sz w:val="20"/>
                <w:szCs w:val="20"/>
                <w:lang w:bidi="si-LK"/>
              </w:rPr>
            </w:pPr>
          </w:p>
          <w:p w14:paraId="0DBDBA3E" w14:textId="4D3AC95B" w:rsidR="00711CBD" w:rsidRPr="00726451" w:rsidRDefault="00711CBD" w:rsidP="00DD172B">
            <w:pPr>
              <w:spacing w:line="360" w:lineRule="auto"/>
              <w:rPr>
                <w:rFonts w:ascii="Nirmala UI" w:hAnsi="Nirmala UI" w:cs="Nirmala UI"/>
                <w:sz w:val="20"/>
                <w:szCs w:val="20"/>
                <w:lang w:bidi="si-LK"/>
              </w:rPr>
            </w:pPr>
            <w:hyperlink r:id="rId8" w:anchor="/" w:history="1">
              <w:r w:rsidRPr="00726451">
                <w:rPr>
                  <w:rStyle w:val="Hyperlink"/>
                  <w:rFonts w:ascii="Nirmala UI" w:hAnsi="Nirmala UI" w:cs="Nirmala UI"/>
                  <w:sz w:val="20"/>
                  <w:szCs w:val="20"/>
                  <w:lang w:bidi="si-LK"/>
                </w:rPr>
                <w:t>https://sad.treasury.gov.lk/#/</w:t>
              </w:r>
            </w:hyperlink>
          </w:p>
        </w:tc>
      </w:tr>
    </w:tbl>
    <w:p w14:paraId="0BDE867E" w14:textId="77777777" w:rsidR="00DD172B" w:rsidRPr="00726451" w:rsidRDefault="00DD172B" w:rsidP="0096114F">
      <w:pPr>
        <w:spacing w:after="0"/>
        <w:rPr>
          <w:rFonts w:ascii="Nirmala UI" w:hAnsi="Nirmala UI" w:cs="Nirmala UI"/>
          <w:sz w:val="20"/>
          <w:szCs w:val="20"/>
          <w:lang w:bidi="si-LK"/>
        </w:rPr>
      </w:pPr>
    </w:p>
    <w:p w14:paraId="38925419" w14:textId="4722C37F" w:rsidR="00DD172B" w:rsidRPr="00726451" w:rsidRDefault="00F90C2D" w:rsidP="0096114F">
      <w:pPr>
        <w:spacing w:after="0"/>
        <w:rPr>
          <w:rFonts w:ascii="Nirmala UI" w:hAnsi="Nirmala UI" w:cs="Nirmala UI"/>
          <w:b/>
          <w:bCs/>
          <w:sz w:val="20"/>
          <w:szCs w:val="20"/>
          <w:lang w:bidi="si-LK"/>
        </w:rPr>
      </w:pPr>
      <w:r w:rsidRPr="00726451">
        <w:rPr>
          <w:rFonts w:ascii="Nirmala UI" w:hAnsi="Nirmala UI" w:cs="Nirmala UI"/>
          <w:b/>
          <w:bCs/>
          <w:sz w:val="20"/>
          <w:szCs w:val="20"/>
          <w:lang w:bidi="si-LK"/>
        </w:rPr>
        <w:lastRenderedPageBreak/>
        <w:t>PART II</w:t>
      </w:r>
    </w:p>
    <w:p w14:paraId="494A30E9" w14:textId="77777777" w:rsidR="00DD172B" w:rsidRPr="00435378" w:rsidRDefault="00DD172B" w:rsidP="0096114F">
      <w:pPr>
        <w:spacing w:after="0"/>
        <w:rPr>
          <w:rFonts w:ascii="Nirmala UI" w:hAnsi="Nirmala UI" w:cs="Nirmala UI"/>
          <w:b/>
          <w:bCs/>
          <w:sz w:val="8"/>
          <w:szCs w:val="8"/>
          <w:lang w:bidi="si-LK"/>
        </w:rPr>
      </w:pPr>
    </w:p>
    <w:p w14:paraId="5900AC6A" w14:textId="779F7259" w:rsidR="00DD172B" w:rsidRPr="00726451" w:rsidRDefault="00DD172B" w:rsidP="00F90C2D">
      <w:pPr>
        <w:pStyle w:val="ListParagraph"/>
        <w:numPr>
          <w:ilvl w:val="0"/>
          <w:numId w:val="1"/>
        </w:numPr>
        <w:spacing w:after="0"/>
        <w:rPr>
          <w:rFonts w:ascii="Nirmala UI" w:hAnsi="Nirmala UI" w:cs="Nirmala UI"/>
          <w:sz w:val="20"/>
          <w:szCs w:val="20"/>
          <w:lang w:bidi="si-LK"/>
        </w:rPr>
      </w:pPr>
      <w:r w:rsidRPr="00726451">
        <w:rPr>
          <w:rFonts w:ascii="Nirmala UI" w:hAnsi="Nirmala UI" w:cs="Nirmala UI"/>
          <w:sz w:val="20"/>
          <w:szCs w:val="20"/>
          <w:cs/>
          <w:lang w:bidi="si-LK"/>
        </w:rPr>
        <w:t xml:space="preserve"> </w:t>
      </w:r>
      <w:r w:rsidR="00F90C2D" w:rsidRPr="00726451">
        <w:rPr>
          <w:rFonts w:ascii="Nirmala UI" w:hAnsi="Nirmala UI" w:cs="Nirmala UI"/>
          <w:sz w:val="20"/>
          <w:szCs w:val="20"/>
          <w:lang w:bidi="si-LK"/>
        </w:rPr>
        <w:t>Information on Public Authorities under the Purview of the Department</w:t>
      </w:r>
    </w:p>
    <w:tbl>
      <w:tblPr>
        <w:tblStyle w:val="TableGrid"/>
        <w:tblW w:w="0" w:type="auto"/>
        <w:tblLayout w:type="fixed"/>
        <w:tblLook w:val="04A0" w:firstRow="1" w:lastRow="0" w:firstColumn="1" w:lastColumn="0" w:noHBand="0" w:noVBand="1"/>
      </w:tblPr>
      <w:tblGrid>
        <w:gridCol w:w="1525"/>
        <w:gridCol w:w="1350"/>
        <w:gridCol w:w="1530"/>
        <w:gridCol w:w="1800"/>
        <w:gridCol w:w="1980"/>
        <w:gridCol w:w="1795"/>
      </w:tblGrid>
      <w:tr w:rsidR="00523416" w:rsidRPr="00726451" w14:paraId="13F1EFEA" w14:textId="77777777" w:rsidTr="00950D3D">
        <w:tc>
          <w:tcPr>
            <w:tcW w:w="1525" w:type="dxa"/>
          </w:tcPr>
          <w:p w14:paraId="337635F0" w14:textId="1A1C8B72" w:rsidR="00523416" w:rsidRPr="00726451" w:rsidRDefault="00F90C2D" w:rsidP="00435378">
            <w:pPr>
              <w:spacing w:line="276" w:lineRule="auto"/>
              <w:jc w:val="center"/>
              <w:rPr>
                <w:rFonts w:ascii="Nirmala UI" w:hAnsi="Nirmala UI" w:cs="Nirmala UI"/>
                <w:sz w:val="20"/>
                <w:szCs w:val="20"/>
                <w:lang w:bidi="si-LK"/>
              </w:rPr>
            </w:pPr>
            <w:r w:rsidRPr="00726451">
              <w:rPr>
                <w:rFonts w:ascii="Nirmala UI" w:hAnsi="Nirmala UI" w:cs="Nirmala UI"/>
                <w:sz w:val="20"/>
                <w:szCs w:val="20"/>
                <w:lang w:bidi="si-LK"/>
              </w:rPr>
              <w:t>Name of the Public</w:t>
            </w:r>
            <w:r w:rsidR="0076430B" w:rsidRPr="00726451">
              <w:rPr>
                <w:rFonts w:ascii="Nirmala UI" w:hAnsi="Nirmala UI" w:cs="Nirmala UI"/>
                <w:sz w:val="20"/>
                <w:szCs w:val="20"/>
                <w:lang w:bidi="si-LK"/>
              </w:rPr>
              <w:t xml:space="preserve"> Authority</w:t>
            </w:r>
            <w:r w:rsidRPr="00726451">
              <w:rPr>
                <w:rFonts w:ascii="Nirmala UI" w:hAnsi="Nirmala UI" w:cs="Nirmala UI"/>
                <w:sz w:val="20"/>
                <w:szCs w:val="20"/>
                <w:lang w:bidi="si-LK"/>
              </w:rPr>
              <w:t xml:space="preserve"> </w:t>
            </w:r>
          </w:p>
        </w:tc>
        <w:tc>
          <w:tcPr>
            <w:tcW w:w="1350" w:type="dxa"/>
          </w:tcPr>
          <w:p w14:paraId="590000DE" w14:textId="62C3392F" w:rsidR="00523416" w:rsidRPr="00726451" w:rsidRDefault="0076430B" w:rsidP="00435378">
            <w:pPr>
              <w:spacing w:line="276" w:lineRule="auto"/>
              <w:jc w:val="center"/>
              <w:rPr>
                <w:rFonts w:ascii="Nirmala UI" w:hAnsi="Nirmala UI" w:cs="Nirmala UI"/>
                <w:sz w:val="20"/>
                <w:szCs w:val="20"/>
                <w:lang w:bidi="si-LK"/>
              </w:rPr>
            </w:pPr>
            <w:r w:rsidRPr="00726451">
              <w:rPr>
                <w:rFonts w:ascii="Nirmala UI" w:hAnsi="Nirmala UI" w:cs="Nirmala UI"/>
                <w:sz w:val="20"/>
                <w:szCs w:val="20"/>
                <w:lang w:bidi="si-LK"/>
              </w:rPr>
              <w:t>Address</w:t>
            </w:r>
          </w:p>
        </w:tc>
        <w:tc>
          <w:tcPr>
            <w:tcW w:w="1530" w:type="dxa"/>
          </w:tcPr>
          <w:p w14:paraId="702E25D4" w14:textId="36B36C0B" w:rsidR="00523416" w:rsidRPr="00726451" w:rsidRDefault="0076430B" w:rsidP="00435378">
            <w:pPr>
              <w:spacing w:line="276" w:lineRule="auto"/>
              <w:jc w:val="center"/>
              <w:rPr>
                <w:rFonts w:ascii="Nirmala UI" w:hAnsi="Nirmala UI" w:cs="Nirmala UI"/>
                <w:sz w:val="20"/>
                <w:szCs w:val="20"/>
                <w:lang w:bidi="si-LK"/>
              </w:rPr>
            </w:pPr>
            <w:r w:rsidRPr="00726451">
              <w:rPr>
                <w:rFonts w:ascii="Nirmala UI" w:hAnsi="Nirmala UI" w:cs="Nirmala UI"/>
                <w:sz w:val="20"/>
                <w:szCs w:val="20"/>
                <w:lang w:bidi="si-LK"/>
              </w:rPr>
              <w:t>Telephone No./s</w:t>
            </w:r>
            <w:r w:rsidR="00523416" w:rsidRPr="00726451">
              <w:rPr>
                <w:rFonts w:ascii="Nirmala UI" w:hAnsi="Nirmala UI" w:cs="Nirmala UI"/>
                <w:sz w:val="20"/>
                <w:szCs w:val="20"/>
                <w:cs/>
                <w:lang w:bidi="si-LK"/>
              </w:rPr>
              <w:t xml:space="preserve"> (</w:t>
            </w:r>
            <w:r w:rsidRPr="00726451">
              <w:rPr>
                <w:rFonts w:ascii="Nirmala UI" w:hAnsi="Nirmala UI" w:cs="Nirmala UI"/>
                <w:sz w:val="20"/>
                <w:szCs w:val="20"/>
                <w:lang w:bidi="si-LK"/>
              </w:rPr>
              <w:t>General</w:t>
            </w:r>
            <w:r w:rsidR="00523416" w:rsidRPr="00726451">
              <w:rPr>
                <w:rFonts w:ascii="Nirmala UI" w:hAnsi="Nirmala UI" w:cs="Nirmala UI"/>
                <w:sz w:val="20"/>
                <w:szCs w:val="20"/>
                <w:cs/>
                <w:lang w:bidi="si-LK"/>
              </w:rPr>
              <w:t>)</w:t>
            </w:r>
          </w:p>
        </w:tc>
        <w:tc>
          <w:tcPr>
            <w:tcW w:w="1800" w:type="dxa"/>
          </w:tcPr>
          <w:p w14:paraId="356E2669" w14:textId="0D5C5632" w:rsidR="00523416" w:rsidRPr="00726451" w:rsidRDefault="0076430B" w:rsidP="00435378">
            <w:pPr>
              <w:spacing w:line="276" w:lineRule="auto"/>
              <w:jc w:val="center"/>
              <w:rPr>
                <w:rFonts w:ascii="Nirmala UI" w:hAnsi="Nirmala UI" w:cs="Nirmala UI"/>
                <w:sz w:val="20"/>
                <w:szCs w:val="20"/>
                <w:lang w:bidi="si-LK"/>
              </w:rPr>
            </w:pPr>
            <w:r w:rsidRPr="00726451">
              <w:rPr>
                <w:rFonts w:ascii="Nirmala UI" w:hAnsi="Nirmala UI" w:cs="Nirmala UI"/>
                <w:sz w:val="20"/>
                <w:szCs w:val="20"/>
                <w:lang w:bidi="si-LK"/>
              </w:rPr>
              <w:t>Website</w:t>
            </w:r>
          </w:p>
        </w:tc>
        <w:tc>
          <w:tcPr>
            <w:tcW w:w="1980" w:type="dxa"/>
          </w:tcPr>
          <w:p w14:paraId="5DC44F4D" w14:textId="13FF8517" w:rsidR="00523416" w:rsidRPr="00726451" w:rsidRDefault="0076430B" w:rsidP="00435378">
            <w:pPr>
              <w:spacing w:line="276" w:lineRule="auto"/>
              <w:jc w:val="center"/>
              <w:rPr>
                <w:rFonts w:ascii="Nirmala UI" w:hAnsi="Nirmala UI" w:cs="Nirmala UI"/>
                <w:sz w:val="20"/>
                <w:szCs w:val="20"/>
                <w:lang w:bidi="si-LK"/>
              </w:rPr>
            </w:pPr>
            <w:r w:rsidRPr="00726451">
              <w:rPr>
                <w:rFonts w:ascii="Nirmala UI" w:hAnsi="Nirmala UI" w:cs="Nirmala UI"/>
                <w:sz w:val="20"/>
                <w:szCs w:val="20"/>
                <w:lang w:bidi="si-LK"/>
              </w:rPr>
              <w:t>E-mail</w:t>
            </w:r>
          </w:p>
        </w:tc>
        <w:tc>
          <w:tcPr>
            <w:tcW w:w="1795" w:type="dxa"/>
          </w:tcPr>
          <w:p w14:paraId="33005BE1" w14:textId="77777777" w:rsidR="0076430B" w:rsidRPr="00726451" w:rsidRDefault="0076430B" w:rsidP="00435378">
            <w:pPr>
              <w:spacing w:line="276" w:lineRule="auto"/>
              <w:jc w:val="center"/>
              <w:rPr>
                <w:rFonts w:ascii="Nirmala UI" w:hAnsi="Nirmala UI" w:cs="Nirmala UI"/>
                <w:sz w:val="20"/>
                <w:szCs w:val="20"/>
                <w:lang w:bidi="si-LK"/>
              </w:rPr>
            </w:pPr>
            <w:r w:rsidRPr="00726451">
              <w:rPr>
                <w:rFonts w:ascii="Nirmala UI" w:hAnsi="Nirmala UI" w:cs="Nirmala UI"/>
                <w:sz w:val="20"/>
                <w:szCs w:val="20"/>
                <w:lang w:bidi="si-LK"/>
              </w:rPr>
              <w:t>Name of the Information Officer</w:t>
            </w:r>
          </w:p>
          <w:p w14:paraId="2FD183A8" w14:textId="77777777" w:rsidR="0076430B" w:rsidRPr="00726451" w:rsidRDefault="0076430B" w:rsidP="00435378">
            <w:pPr>
              <w:spacing w:line="276" w:lineRule="auto"/>
              <w:jc w:val="center"/>
              <w:rPr>
                <w:rFonts w:ascii="Nirmala UI" w:hAnsi="Nirmala UI" w:cs="Nirmala UI"/>
                <w:sz w:val="20"/>
                <w:szCs w:val="20"/>
                <w:lang w:bidi="si-LK"/>
              </w:rPr>
            </w:pPr>
            <w:r w:rsidRPr="00726451">
              <w:rPr>
                <w:rFonts w:ascii="Nirmala UI" w:hAnsi="Nirmala UI" w:cs="Nirmala UI"/>
                <w:sz w:val="20"/>
                <w:szCs w:val="20"/>
                <w:lang w:bidi="si-LK"/>
              </w:rPr>
              <w:t>Designation</w:t>
            </w:r>
          </w:p>
          <w:p w14:paraId="4F232FE9" w14:textId="13B4915C" w:rsidR="00523416" w:rsidRPr="00726451" w:rsidRDefault="0076430B" w:rsidP="00435378">
            <w:pPr>
              <w:spacing w:line="276" w:lineRule="auto"/>
              <w:jc w:val="center"/>
              <w:rPr>
                <w:rFonts w:ascii="Nirmala UI" w:hAnsi="Nirmala UI" w:cs="Nirmala UI"/>
                <w:sz w:val="20"/>
                <w:szCs w:val="20"/>
                <w:lang w:bidi="si-LK"/>
              </w:rPr>
            </w:pPr>
            <w:r w:rsidRPr="00726451">
              <w:rPr>
                <w:rFonts w:ascii="Nirmala UI" w:hAnsi="Nirmala UI" w:cs="Nirmala UI"/>
                <w:sz w:val="20"/>
                <w:szCs w:val="20"/>
                <w:lang w:bidi="si-LK"/>
              </w:rPr>
              <w:t>Telephone Number</w:t>
            </w:r>
          </w:p>
        </w:tc>
      </w:tr>
      <w:tr w:rsidR="00523416" w:rsidRPr="00726451" w14:paraId="4E3C5382" w14:textId="77777777" w:rsidTr="00950D3D">
        <w:tc>
          <w:tcPr>
            <w:tcW w:w="1525" w:type="dxa"/>
          </w:tcPr>
          <w:p w14:paraId="438D978F" w14:textId="63BF23B0" w:rsidR="00523416" w:rsidRPr="00726451" w:rsidRDefault="0076430B" w:rsidP="00435378">
            <w:pPr>
              <w:spacing w:line="276" w:lineRule="auto"/>
              <w:rPr>
                <w:rFonts w:ascii="Nirmala UI" w:hAnsi="Nirmala UI" w:cs="Nirmala UI"/>
                <w:sz w:val="20"/>
                <w:szCs w:val="20"/>
                <w:lang w:bidi="si-LK"/>
              </w:rPr>
            </w:pPr>
            <w:r w:rsidRPr="00726451">
              <w:rPr>
                <w:rFonts w:ascii="Nirmala UI" w:hAnsi="Nirmala UI" w:cs="Nirmala UI"/>
                <w:sz w:val="20"/>
                <w:szCs w:val="20"/>
                <w:lang w:bidi="si-LK"/>
              </w:rPr>
              <w:t>Department of State Accounts</w:t>
            </w:r>
          </w:p>
        </w:tc>
        <w:tc>
          <w:tcPr>
            <w:tcW w:w="1350" w:type="dxa"/>
          </w:tcPr>
          <w:p w14:paraId="29FC2197" w14:textId="0A1E29C7" w:rsidR="00523416" w:rsidRPr="00726451" w:rsidRDefault="00323703" w:rsidP="00435378">
            <w:pPr>
              <w:spacing w:line="276" w:lineRule="auto"/>
              <w:rPr>
                <w:rFonts w:ascii="Nirmala UI" w:hAnsi="Nirmala UI" w:cs="Nirmala UI"/>
                <w:sz w:val="20"/>
                <w:szCs w:val="20"/>
                <w:lang w:bidi="si-LK"/>
              </w:rPr>
            </w:pPr>
            <w:r w:rsidRPr="00726451">
              <w:rPr>
                <w:rFonts w:ascii="Nirmala UI" w:hAnsi="Nirmala UI" w:cs="Nirmala UI"/>
                <w:sz w:val="20"/>
                <w:szCs w:val="20"/>
                <w:lang w:bidi="si-LK"/>
              </w:rPr>
              <w:t>General Treasury, Colombo 01</w:t>
            </w:r>
          </w:p>
        </w:tc>
        <w:tc>
          <w:tcPr>
            <w:tcW w:w="1530" w:type="dxa"/>
          </w:tcPr>
          <w:p w14:paraId="48A17320" w14:textId="5E5B2E41" w:rsidR="00523416" w:rsidRPr="00726451" w:rsidRDefault="009E50A7" w:rsidP="00435378">
            <w:pPr>
              <w:spacing w:line="276" w:lineRule="auto"/>
              <w:rPr>
                <w:rFonts w:ascii="Nirmala UI" w:hAnsi="Nirmala UI" w:cs="Nirmala UI"/>
                <w:sz w:val="20"/>
                <w:szCs w:val="20"/>
                <w:lang w:bidi="si-LK"/>
              </w:rPr>
            </w:pPr>
            <w:r w:rsidRPr="00726451">
              <w:rPr>
                <w:rFonts w:ascii="Nirmala UI" w:hAnsi="Nirmala UI" w:cs="Nirmala UI"/>
                <w:sz w:val="20"/>
                <w:szCs w:val="20"/>
                <w:cs/>
                <w:lang w:bidi="si-LK"/>
              </w:rPr>
              <w:t>0112484728</w:t>
            </w:r>
          </w:p>
        </w:tc>
        <w:tc>
          <w:tcPr>
            <w:tcW w:w="1800" w:type="dxa"/>
          </w:tcPr>
          <w:p w14:paraId="74CA6139" w14:textId="3FDA077B" w:rsidR="00523416" w:rsidRPr="00726451" w:rsidRDefault="009E50A7" w:rsidP="00435378">
            <w:pPr>
              <w:spacing w:line="276" w:lineRule="auto"/>
              <w:rPr>
                <w:rFonts w:ascii="Nirmala UI" w:hAnsi="Nirmala UI" w:cs="Nirmala UI"/>
                <w:sz w:val="20"/>
                <w:szCs w:val="20"/>
                <w:lang w:bidi="si-LK"/>
              </w:rPr>
            </w:pPr>
            <w:hyperlink r:id="rId9" w:anchor="/" w:history="1">
              <w:r w:rsidRPr="00726451">
                <w:rPr>
                  <w:rStyle w:val="Hyperlink"/>
                  <w:rFonts w:ascii="Nirmala UI" w:hAnsi="Nirmala UI" w:cs="Nirmala UI"/>
                  <w:sz w:val="20"/>
                  <w:szCs w:val="20"/>
                  <w:lang w:bidi="si-LK"/>
                </w:rPr>
                <w:t>https://sad.treasury.gov.lk/#/</w:t>
              </w:r>
            </w:hyperlink>
          </w:p>
        </w:tc>
        <w:tc>
          <w:tcPr>
            <w:tcW w:w="1980" w:type="dxa"/>
          </w:tcPr>
          <w:p w14:paraId="1300B64E" w14:textId="63F4CCBD" w:rsidR="00523416" w:rsidRPr="00726451" w:rsidRDefault="00EF271E" w:rsidP="00435378">
            <w:pPr>
              <w:spacing w:line="276" w:lineRule="auto"/>
              <w:rPr>
                <w:rFonts w:ascii="Nirmala UI" w:hAnsi="Nirmala UI" w:cs="Nirmala UI"/>
                <w:sz w:val="20"/>
                <w:szCs w:val="20"/>
                <w:lang w:bidi="si-LK"/>
              </w:rPr>
            </w:pPr>
            <w:r w:rsidRPr="00726451">
              <w:rPr>
                <w:rFonts w:ascii="Nirmala UI" w:hAnsi="Nirmala UI" w:cs="Nirmala UI"/>
                <w:sz w:val="20"/>
                <w:szCs w:val="20"/>
                <w:lang w:bidi="si-LK"/>
              </w:rPr>
              <w:t>dgsa@sad.treasury.gov.lk</w:t>
            </w:r>
          </w:p>
        </w:tc>
        <w:tc>
          <w:tcPr>
            <w:tcW w:w="1795" w:type="dxa"/>
          </w:tcPr>
          <w:p w14:paraId="5AA7EED8" w14:textId="115FA5DB" w:rsidR="00EF271E" w:rsidRPr="00726451" w:rsidRDefault="00323703" w:rsidP="00435378">
            <w:pPr>
              <w:spacing w:line="276" w:lineRule="auto"/>
              <w:rPr>
                <w:rFonts w:ascii="Nirmala UI" w:hAnsi="Nirmala UI" w:cs="Nirmala UI"/>
                <w:sz w:val="20"/>
                <w:szCs w:val="20"/>
                <w:lang w:bidi="si-LK"/>
              </w:rPr>
            </w:pPr>
            <w:r w:rsidRPr="00726451">
              <w:rPr>
                <w:rFonts w:ascii="Nirmala UI" w:hAnsi="Nirmala UI" w:cs="Nirmala UI"/>
                <w:sz w:val="20"/>
                <w:szCs w:val="20"/>
                <w:lang w:bidi="si-LK"/>
              </w:rPr>
              <w:t>Mr. A.D.L.G. Kalansuriya</w:t>
            </w:r>
          </w:p>
          <w:p w14:paraId="6B491FA9" w14:textId="187B8B52" w:rsidR="00523416" w:rsidRPr="00726451" w:rsidRDefault="00323703" w:rsidP="00435378">
            <w:pPr>
              <w:spacing w:line="276" w:lineRule="auto"/>
              <w:rPr>
                <w:rFonts w:ascii="Nirmala UI" w:hAnsi="Nirmala UI" w:cs="Nirmala UI"/>
                <w:sz w:val="20"/>
                <w:szCs w:val="20"/>
                <w:lang w:bidi="si-LK"/>
              </w:rPr>
            </w:pPr>
            <w:r w:rsidRPr="00726451">
              <w:rPr>
                <w:rFonts w:ascii="Nirmala UI" w:hAnsi="Nirmala UI" w:cs="Nirmala UI"/>
                <w:sz w:val="20"/>
                <w:szCs w:val="20"/>
                <w:lang w:bidi="si-LK"/>
              </w:rPr>
              <w:t>Additional Director General</w:t>
            </w:r>
          </w:p>
          <w:p w14:paraId="1D5E85B6" w14:textId="4D0F4926" w:rsidR="00EF271E" w:rsidRPr="00726451" w:rsidRDefault="00EF271E" w:rsidP="00435378">
            <w:pPr>
              <w:spacing w:line="276" w:lineRule="auto"/>
              <w:rPr>
                <w:rFonts w:ascii="Nirmala UI" w:hAnsi="Nirmala UI" w:cs="Nirmala UI"/>
                <w:sz w:val="20"/>
                <w:szCs w:val="20"/>
                <w:lang w:bidi="si-LK"/>
              </w:rPr>
            </w:pPr>
            <w:r w:rsidRPr="00726451">
              <w:rPr>
                <w:rFonts w:ascii="Nirmala UI" w:hAnsi="Nirmala UI" w:cs="Nirmala UI"/>
                <w:sz w:val="20"/>
                <w:szCs w:val="20"/>
                <w:cs/>
                <w:lang w:bidi="si-LK"/>
              </w:rPr>
              <w:t>0771377605</w:t>
            </w:r>
          </w:p>
        </w:tc>
      </w:tr>
    </w:tbl>
    <w:p w14:paraId="45F0A6FD" w14:textId="77777777" w:rsidR="00523416" w:rsidRPr="00726451" w:rsidRDefault="00523416" w:rsidP="00523416">
      <w:pPr>
        <w:spacing w:after="0"/>
        <w:rPr>
          <w:rFonts w:ascii="Nirmala UI" w:hAnsi="Nirmala UI" w:cs="Nirmala UI"/>
          <w:sz w:val="20"/>
          <w:szCs w:val="20"/>
          <w:lang w:bidi="si-LK"/>
        </w:rPr>
      </w:pPr>
    </w:p>
    <w:p w14:paraId="2318112F" w14:textId="40440931" w:rsidR="00523416" w:rsidRPr="00726451" w:rsidRDefault="00523416" w:rsidP="00D44D14">
      <w:pPr>
        <w:pStyle w:val="ListParagraph"/>
        <w:numPr>
          <w:ilvl w:val="0"/>
          <w:numId w:val="1"/>
        </w:numPr>
        <w:spacing w:after="0"/>
        <w:rPr>
          <w:rFonts w:ascii="Nirmala UI" w:hAnsi="Nirmala UI" w:cs="Nirmala UI"/>
          <w:sz w:val="20"/>
          <w:szCs w:val="20"/>
          <w:lang w:bidi="si-LK"/>
        </w:rPr>
      </w:pPr>
      <w:r w:rsidRPr="00726451">
        <w:rPr>
          <w:rFonts w:ascii="Nirmala UI" w:hAnsi="Nirmala UI" w:cs="Nirmala UI"/>
          <w:sz w:val="20"/>
          <w:szCs w:val="20"/>
          <w:cs/>
          <w:lang w:bidi="si-LK"/>
        </w:rPr>
        <w:t xml:space="preserve"> </w:t>
      </w:r>
      <w:r w:rsidR="00D44D14" w:rsidRPr="00726451">
        <w:rPr>
          <w:rFonts w:ascii="Nirmala UI" w:hAnsi="Nirmala UI" w:cs="Nirmala UI"/>
          <w:sz w:val="20"/>
          <w:szCs w:val="20"/>
          <w:lang w:bidi="si-LK"/>
        </w:rPr>
        <w:t>Chief Executive Officers of the Department, and Their Functions and Duties</w:t>
      </w:r>
    </w:p>
    <w:p w14:paraId="5607D68C" w14:textId="77777777" w:rsidR="003F7A99" w:rsidRPr="00726451" w:rsidRDefault="003F7A99" w:rsidP="003F7A99">
      <w:pPr>
        <w:spacing w:after="0"/>
        <w:ind w:left="360"/>
        <w:rPr>
          <w:rFonts w:ascii="Nirmala UI" w:hAnsi="Nirmala UI" w:cs="Nirmala UI"/>
          <w:sz w:val="20"/>
          <w:szCs w:val="20"/>
          <w:lang w:bidi="si-LK"/>
        </w:rPr>
      </w:pPr>
    </w:p>
    <w:p w14:paraId="3CE8ECD4" w14:textId="47F44975" w:rsidR="00D44D14" w:rsidRPr="00726451" w:rsidRDefault="00D44D14" w:rsidP="00D44D14">
      <w:pPr>
        <w:pStyle w:val="ListParagraph"/>
        <w:numPr>
          <w:ilvl w:val="0"/>
          <w:numId w:val="6"/>
        </w:numPr>
        <w:spacing w:after="0"/>
        <w:rPr>
          <w:rFonts w:ascii="Nirmala UI" w:hAnsi="Nirmala UI" w:cs="Nirmala UI"/>
          <w:sz w:val="20"/>
          <w:szCs w:val="20"/>
          <w:lang w:bidi="si-LK"/>
        </w:rPr>
      </w:pPr>
      <w:r w:rsidRPr="00726451">
        <w:rPr>
          <w:rFonts w:ascii="Nirmala UI" w:hAnsi="Nirmala UI" w:cs="Nirmala UI"/>
          <w:sz w:val="20"/>
          <w:szCs w:val="20"/>
          <w:lang w:bidi="si-LK"/>
        </w:rPr>
        <w:t>Name of the Public Authority: Department of State Accounts</w:t>
      </w:r>
    </w:p>
    <w:p w14:paraId="51FD530F" w14:textId="01B2F92E" w:rsidR="00D44D14" w:rsidRPr="00726451" w:rsidRDefault="00D44D14" w:rsidP="00D44D14">
      <w:pPr>
        <w:pStyle w:val="ListParagraph"/>
        <w:numPr>
          <w:ilvl w:val="0"/>
          <w:numId w:val="6"/>
        </w:numPr>
        <w:spacing w:after="0"/>
        <w:rPr>
          <w:rFonts w:ascii="Nirmala UI" w:hAnsi="Nirmala UI" w:cs="Nirmala UI"/>
          <w:sz w:val="20"/>
          <w:szCs w:val="20"/>
          <w:lang w:bidi="si-LK"/>
        </w:rPr>
      </w:pPr>
      <w:r w:rsidRPr="00726451">
        <w:rPr>
          <w:rFonts w:ascii="Nirmala UI" w:hAnsi="Nirmala UI" w:cs="Nirmala UI"/>
          <w:sz w:val="20"/>
          <w:szCs w:val="20"/>
          <w:lang w:bidi="si-LK"/>
        </w:rPr>
        <w:t>Powers, Functions, and Duties by Designation</w:t>
      </w:r>
    </w:p>
    <w:p w14:paraId="68BAD6C1" w14:textId="77777777" w:rsidR="003C4688" w:rsidRPr="00726451" w:rsidRDefault="003C4688" w:rsidP="003C4688">
      <w:pPr>
        <w:pStyle w:val="ListParagraph"/>
        <w:spacing w:after="0"/>
        <w:ind w:left="1080"/>
        <w:rPr>
          <w:rFonts w:ascii="Nirmala UI" w:hAnsi="Nirmala UI" w:cs="Nirmala UI"/>
          <w:sz w:val="20"/>
          <w:szCs w:val="20"/>
          <w:lang w:bidi="si-LK"/>
        </w:rPr>
      </w:pPr>
    </w:p>
    <w:tbl>
      <w:tblPr>
        <w:tblStyle w:val="TableGrid"/>
        <w:tblW w:w="0" w:type="auto"/>
        <w:tblLook w:val="04A0" w:firstRow="1" w:lastRow="0" w:firstColumn="1" w:lastColumn="0" w:noHBand="0" w:noVBand="1"/>
      </w:tblPr>
      <w:tblGrid>
        <w:gridCol w:w="2515"/>
        <w:gridCol w:w="7465"/>
      </w:tblGrid>
      <w:tr w:rsidR="003C4688" w:rsidRPr="00726451" w14:paraId="2D1BE9D5" w14:textId="77777777" w:rsidTr="006A3734">
        <w:trPr>
          <w:trHeight w:val="422"/>
        </w:trPr>
        <w:tc>
          <w:tcPr>
            <w:tcW w:w="2515" w:type="dxa"/>
          </w:tcPr>
          <w:p w14:paraId="02893DCA" w14:textId="2224B9E2" w:rsidR="003C4688" w:rsidRPr="00726451" w:rsidRDefault="008F2A8A" w:rsidP="0070420B">
            <w:pPr>
              <w:tabs>
                <w:tab w:val="left" w:pos="1440"/>
              </w:tabs>
              <w:jc w:val="center"/>
              <w:rPr>
                <w:rFonts w:ascii="Nirmala UI" w:hAnsi="Nirmala UI" w:cs="Nirmala UI"/>
                <w:sz w:val="20"/>
                <w:szCs w:val="20"/>
                <w:lang w:bidi="si-LK"/>
              </w:rPr>
            </w:pPr>
            <w:r w:rsidRPr="00726451">
              <w:rPr>
                <w:rFonts w:ascii="Nirmala UI" w:hAnsi="Nirmala UI" w:cs="Nirmala UI"/>
                <w:sz w:val="20"/>
                <w:szCs w:val="20"/>
                <w:lang w:bidi="si-LK"/>
              </w:rPr>
              <w:t>Key Positions</w:t>
            </w:r>
          </w:p>
        </w:tc>
        <w:tc>
          <w:tcPr>
            <w:tcW w:w="7465" w:type="dxa"/>
          </w:tcPr>
          <w:p w14:paraId="66141FFC" w14:textId="104FEB61" w:rsidR="003C4688" w:rsidRPr="00726451" w:rsidRDefault="008F2A8A" w:rsidP="0070420B">
            <w:pPr>
              <w:tabs>
                <w:tab w:val="left" w:pos="1440"/>
              </w:tabs>
              <w:jc w:val="center"/>
              <w:rPr>
                <w:rFonts w:ascii="Nirmala UI" w:hAnsi="Nirmala UI" w:cs="Nirmala UI"/>
                <w:sz w:val="20"/>
                <w:szCs w:val="20"/>
                <w:lang w:bidi="si-LK"/>
              </w:rPr>
            </w:pPr>
            <w:r w:rsidRPr="00726451">
              <w:rPr>
                <w:rFonts w:ascii="Nirmala UI" w:hAnsi="Nirmala UI" w:cs="Nirmala UI"/>
                <w:sz w:val="20"/>
                <w:szCs w:val="20"/>
                <w:lang w:bidi="si-LK"/>
              </w:rPr>
              <w:t>Powers, Functions, and Duties Assigned to the Position (Briefly)</w:t>
            </w:r>
          </w:p>
        </w:tc>
      </w:tr>
      <w:tr w:rsidR="003C4688" w:rsidRPr="00726451" w14:paraId="729F6B83" w14:textId="77777777" w:rsidTr="006A3734">
        <w:tc>
          <w:tcPr>
            <w:tcW w:w="2515" w:type="dxa"/>
          </w:tcPr>
          <w:p w14:paraId="22E64E59" w14:textId="12076DD3" w:rsidR="003C4688" w:rsidRPr="00726451" w:rsidRDefault="008F2A8A" w:rsidP="0070420B">
            <w:pPr>
              <w:tabs>
                <w:tab w:val="left" w:pos="1440"/>
              </w:tabs>
              <w:spacing w:line="360" w:lineRule="auto"/>
              <w:rPr>
                <w:rFonts w:ascii="Nirmala UI" w:hAnsi="Nirmala UI" w:cs="Nirmala UI"/>
                <w:sz w:val="20"/>
                <w:szCs w:val="20"/>
                <w:lang w:bidi="si-LK"/>
              </w:rPr>
            </w:pPr>
            <w:r w:rsidRPr="00726451">
              <w:rPr>
                <w:rFonts w:ascii="Nirmala UI" w:hAnsi="Nirmala UI" w:cs="Nirmala UI"/>
                <w:sz w:val="20"/>
                <w:szCs w:val="20"/>
                <w:lang w:bidi="si-LK"/>
              </w:rPr>
              <w:t>Director General</w:t>
            </w:r>
          </w:p>
        </w:tc>
        <w:tc>
          <w:tcPr>
            <w:tcW w:w="7465" w:type="dxa"/>
          </w:tcPr>
          <w:p w14:paraId="7858681F" w14:textId="1BC59778" w:rsidR="003C4688" w:rsidRPr="00726451" w:rsidRDefault="00945ED0" w:rsidP="00945ED0">
            <w:pPr>
              <w:tabs>
                <w:tab w:val="left" w:pos="1440"/>
              </w:tabs>
              <w:spacing w:line="276" w:lineRule="auto"/>
              <w:rPr>
                <w:rFonts w:ascii="Nirmala UI" w:hAnsi="Nirmala UI" w:cs="Nirmala UI"/>
                <w:sz w:val="20"/>
                <w:szCs w:val="20"/>
                <w:lang w:bidi="si-LK"/>
              </w:rPr>
            </w:pPr>
            <w:r w:rsidRPr="00726451">
              <w:rPr>
                <w:rFonts w:ascii="Nirmala UI" w:hAnsi="Nirmala UI" w:cs="Nirmala UI"/>
                <w:sz w:val="20"/>
                <w:szCs w:val="20"/>
                <w:lang w:bidi="si-LK"/>
              </w:rPr>
              <w:t>Overall supervision of the formulation of accounting policies and the timely preparation of the Government's financial statements, overall supervision of the Payroll Deposits and Advance Accounts, PSMGA, Finance Division and Administration Division, and overall supervision of the impleme</w:t>
            </w:r>
            <w:r w:rsidR="004D18A1" w:rsidRPr="00726451">
              <w:rPr>
                <w:rFonts w:ascii="Nirmala UI" w:hAnsi="Nirmala UI" w:cs="Nirmala UI"/>
                <w:sz w:val="20"/>
                <w:szCs w:val="20"/>
                <w:lang w:bidi="si-LK"/>
              </w:rPr>
              <w:t>ntation of the n</w:t>
            </w:r>
            <w:r w:rsidRPr="00726451">
              <w:rPr>
                <w:rFonts w:ascii="Nirmala UI" w:hAnsi="Nirmala UI" w:cs="Nirmala UI"/>
                <w:sz w:val="20"/>
                <w:szCs w:val="20"/>
                <w:lang w:bidi="si-LK"/>
              </w:rPr>
              <w:t>ew CIGAS, ITMIS and Payroll Software systems.</w:t>
            </w:r>
          </w:p>
        </w:tc>
      </w:tr>
      <w:tr w:rsidR="003C4688" w:rsidRPr="00726451" w14:paraId="066D7B6B" w14:textId="77777777" w:rsidTr="006A3734">
        <w:tc>
          <w:tcPr>
            <w:tcW w:w="2515" w:type="dxa"/>
          </w:tcPr>
          <w:p w14:paraId="68EC8356" w14:textId="48A7729C" w:rsidR="003C4688" w:rsidRPr="00726451" w:rsidRDefault="008F2A8A" w:rsidP="008F2A8A">
            <w:pPr>
              <w:tabs>
                <w:tab w:val="left" w:pos="1440"/>
              </w:tabs>
              <w:spacing w:line="276" w:lineRule="auto"/>
              <w:rPr>
                <w:rFonts w:ascii="Nirmala UI" w:hAnsi="Nirmala UI" w:cs="Nirmala UI"/>
                <w:sz w:val="20"/>
                <w:szCs w:val="20"/>
                <w:lang w:bidi="si-LK"/>
              </w:rPr>
            </w:pPr>
            <w:r w:rsidRPr="00726451">
              <w:rPr>
                <w:rFonts w:ascii="Nirmala UI" w:hAnsi="Nirmala UI" w:cs="Nirmala UI"/>
                <w:sz w:val="20"/>
                <w:szCs w:val="20"/>
                <w:lang w:bidi="si-LK"/>
              </w:rPr>
              <w:t>Additional Director General</w:t>
            </w:r>
            <w:r w:rsidR="006A3734" w:rsidRPr="00726451">
              <w:rPr>
                <w:rFonts w:ascii="Nirmala UI" w:hAnsi="Nirmala UI" w:cs="Nirmala UI"/>
                <w:sz w:val="20"/>
                <w:szCs w:val="20"/>
                <w:cs/>
                <w:lang w:bidi="si-LK"/>
              </w:rPr>
              <w:t xml:space="preserve"> (</w:t>
            </w:r>
            <w:r w:rsidRPr="00726451">
              <w:rPr>
                <w:rFonts w:ascii="Nirmala UI" w:hAnsi="Nirmala UI" w:cs="Nirmala UI"/>
                <w:sz w:val="20"/>
                <w:szCs w:val="20"/>
                <w:lang w:bidi="si-LK"/>
              </w:rPr>
              <w:t>Misc. Accounts</w:t>
            </w:r>
            <w:r w:rsidR="006A3734" w:rsidRPr="00726451">
              <w:rPr>
                <w:rFonts w:ascii="Nirmala UI" w:hAnsi="Nirmala UI" w:cs="Nirmala UI"/>
                <w:sz w:val="20"/>
                <w:szCs w:val="20"/>
                <w:cs/>
                <w:lang w:bidi="si-LK"/>
              </w:rPr>
              <w:t>)</w:t>
            </w:r>
          </w:p>
        </w:tc>
        <w:tc>
          <w:tcPr>
            <w:tcW w:w="7465" w:type="dxa"/>
          </w:tcPr>
          <w:p w14:paraId="54777918" w14:textId="75B62477" w:rsidR="003C4688" w:rsidRPr="00726451" w:rsidRDefault="004D18A1" w:rsidP="004D18A1">
            <w:pPr>
              <w:tabs>
                <w:tab w:val="left" w:pos="1440"/>
              </w:tabs>
              <w:spacing w:line="276" w:lineRule="auto"/>
              <w:rPr>
                <w:rFonts w:ascii="Nirmala UI" w:hAnsi="Nirmala UI" w:cs="Nirmala UI"/>
                <w:sz w:val="20"/>
                <w:szCs w:val="20"/>
                <w:lang w:bidi="si-LK"/>
              </w:rPr>
            </w:pPr>
            <w:r w:rsidRPr="00726451">
              <w:rPr>
                <w:rFonts w:ascii="Nirmala UI" w:hAnsi="Nirmala UI" w:cs="Nirmala UI"/>
                <w:sz w:val="20"/>
                <w:szCs w:val="20"/>
                <w:lang w:bidi="si-LK"/>
              </w:rPr>
              <w:t>Overall supervision of the Deposits and Advance Accounts, PSMGA</w:t>
            </w:r>
            <w:r w:rsidR="00FD2C88">
              <w:rPr>
                <w:rFonts w:ascii="Nirmala UI" w:hAnsi="Nirmala UI" w:cs="Nirmala UI"/>
                <w:sz w:val="20"/>
                <w:szCs w:val="20"/>
                <w:lang w:bidi="si-LK"/>
              </w:rPr>
              <w:t xml:space="preserve"> Divisions and</w:t>
            </w:r>
            <w:r w:rsidRPr="00726451">
              <w:rPr>
                <w:rFonts w:ascii="Nirmala UI" w:hAnsi="Nirmala UI" w:cs="Nirmala UI"/>
                <w:sz w:val="20"/>
                <w:szCs w:val="20"/>
                <w:lang w:bidi="si-LK"/>
              </w:rPr>
              <w:t xml:space="preserve"> Finance and Administration Division.</w:t>
            </w:r>
          </w:p>
        </w:tc>
      </w:tr>
      <w:tr w:rsidR="003C4688" w:rsidRPr="00726451" w14:paraId="6813FF20" w14:textId="77777777" w:rsidTr="006A3734">
        <w:tc>
          <w:tcPr>
            <w:tcW w:w="2515" w:type="dxa"/>
          </w:tcPr>
          <w:p w14:paraId="3124685A" w14:textId="24883ECB" w:rsidR="003C4688" w:rsidRPr="00726451" w:rsidRDefault="008F2A8A" w:rsidP="008F2A8A">
            <w:pPr>
              <w:tabs>
                <w:tab w:val="left" w:pos="1440"/>
              </w:tabs>
              <w:spacing w:line="276" w:lineRule="auto"/>
              <w:rPr>
                <w:rFonts w:ascii="Nirmala UI" w:hAnsi="Nirmala UI" w:cs="Nirmala UI"/>
                <w:sz w:val="20"/>
                <w:szCs w:val="20"/>
                <w:lang w:bidi="si-LK"/>
              </w:rPr>
            </w:pPr>
            <w:r w:rsidRPr="00726451">
              <w:rPr>
                <w:rFonts w:ascii="Nirmala UI" w:hAnsi="Nirmala UI" w:cs="Nirmala UI"/>
                <w:sz w:val="20"/>
                <w:szCs w:val="20"/>
                <w:lang w:bidi="si-LK"/>
              </w:rPr>
              <w:t xml:space="preserve">Additional Director General </w:t>
            </w:r>
            <w:r w:rsidR="006A3734" w:rsidRPr="00726451">
              <w:rPr>
                <w:rFonts w:ascii="Nirmala UI" w:hAnsi="Nirmala UI" w:cs="Nirmala UI"/>
                <w:sz w:val="20"/>
                <w:szCs w:val="20"/>
                <w:cs/>
                <w:lang w:bidi="si-LK"/>
              </w:rPr>
              <w:t>(</w:t>
            </w:r>
            <w:r w:rsidRPr="00726451">
              <w:rPr>
                <w:rFonts w:ascii="Nirmala UI" w:hAnsi="Nirmala UI" w:cs="Nirmala UI"/>
                <w:sz w:val="20"/>
                <w:szCs w:val="20"/>
                <w:lang w:bidi="si-LK"/>
              </w:rPr>
              <w:t>Financial Management Information Systems</w:t>
            </w:r>
            <w:r w:rsidR="006A3734" w:rsidRPr="00726451">
              <w:rPr>
                <w:rFonts w:ascii="Nirmala UI" w:hAnsi="Nirmala UI" w:cs="Nirmala UI"/>
                <w:sz w:val="20"/>
                <w:szCs w:val="20"/>
                <w:cs/>
                <w:lang w:bidi="si-LK"/>
              </w:rPr>
              <w:t>)</w:t>
            </w:r>
          </w:p>
        </w:tc>
        <w:tc>
          <w:tcPr>
            <w:tcW w:w="7465" w:type="dxa"/>
          </w:tcPr>
          <w:p w14:paraId="5CC40C2D" w14:textId="405B3940" w:rsidR="003C4688" w:rsidRPr="00726451" w:rsidRDefault="004D18A1" w:rsidP="004D18A1">
            <w:pPr>
              <w:tabs>
                <w:tab w:val="left" w:pos="1440"/>
              </w:tabs>
              <w:spacing w:line="276" w:lineRule="auto"/>
              <w:rPr>
                <w:rFonts w:ascii="Nirmala UI" w:hAnsi="Nirmala UI" w:cs="Nirmala UI"/>
                <w:sz w:val="20"/>
                <w:szCs w:val="20"/>
                <w:lang w:bidi="si-LK"/>
              </w:rPr>
            </w:pPr>
            <w:r w:rsidRPr="00726451">
              <w:rPr>
                <w:rFonts w:ascii="Nirmala UI" w:hAnsi="Nirmala UI" w:cs="Nirmala UI"/>
                <w:sz w:val="20"/>
                <w:szCs w:val="20"/>
                <w:lang w:bidi="si-LK"/>
              </w:rPr>
              <w:t>Overall supervision of the Central Government and the new CIGAS, ITMIS, and Payroll Software systems.</w:t>
            </w:r>
          </w:p>
        </w:tc>
      </w:tr>
      <w:tr w:rsidR="00687EA7" w:rsidRPr="00726451" w14:paraId="53EE6904" w14:textId="77777777" w:rsidTr="006A3734">
        <w:tc>
          <w:tcPr>
            <w:tcW w:w="2515" w:type="dxa"/>
          </w:tcPr>
          <w:p w14:paraId="6C18CDC1" w14:textId="5E9A08F9" w:rsidR="00687EA7" w:rsidRPr="00726451" w:rsidRDefault="008F2A8A" w:rsidP="004D18A1">
            <w:pPr>
              <w:tabs>
                <w:tab w:val="left" w:pos="1440"/>
              </w:tabs>
              <w:spacing w:line="276" w:lineRule="auto"/>
              <w:rPr>
                <w:rFonts w:ascii="Nirmala UI" w:hAnsi="Nirmala UI" w:cs="Nirmala UI"/>
                <w:sz w:val="20"/>
                <w:szCs w:val="20"/>
                <w:cs/>
                <w:lang w:bidi="si-LK"/>
              </w:rPr>
            </w:pPr>
            <w:r w:rsidRPr="00726451">
              <w:rPr>
                <w:rFonts w:ascii="Nirmala UI" w:hAnsi="Nirmala UI" w:cs="Nirmala UI"/>
                <w:sz w:val="20"/>
                <w:szCs w:val="20"/>
                <w:lang w:bidi="si-LK"/>
              </w:rPr>
              <w:t xml:space="preserve">Additional Director General </w:t>
            </w:r>
            <w:r w:rsidR="006A3734" w:rsidRPr="00726451">
              <w:rPr>
                <w:rFonts w:ascii="Nirmala UI" w:hAnsi="Nirmala UI" w:cs="Nirmala UI"/>
                <w:sz w:val="20"/>
                <w:szCs w:val="20"/>
                <w:cs/>
                <w:lang w:bidi="si-LK"/>
              </w:rPr>
              <w:t>(</w:t>
            </w:r>
            <w:r w:rsidR="004D18A1" w:rsidRPr="00726451">
              <w:rPr>
                <w:rFonts w:ascii="Nirmala UI" w:hAnsi="Nirmala UI" w:cs="Nirmala UI"/>
                <w:sz w:val="20"/>
                <w:szCs w:val="20"/>
                <w:lang w:bidi="si-LK"/>
              </w:rPr>
              <w:t>Accounting Policies and Reporting</w:t>
            </w:r>
            <w:r w:rsidR="006A3734" w:rsidRPr="00726451">
              <w:rPr>
                <w:rFonts w:ascii="Nirmala UI" w:hAnsi="Nirmala UI" w:cs="Nirmala UI"/>
                <w:sz w:val="20"/>
                <w:szCs w:val="20"/>
                <w:cs/>
                <w:lang w:bidi="si-LK"/>
              </w:rPr>
              <w:t>)</w:t>
            </w:r>
          </w:p>
        </w:tc>
        <w:tc>
          <w:tcPr>
            <w:tcW w:w="7465" w:type="dxa"/>
          </w:tcPr>
          <w:p w14:paraId="0E9A63AC" w14:textId="3502E8C3" w:rsidR="00687EA7" w:rsidRPr="00726451" w:rsidRDefault="004D18A1" w:rsidP="00174FA8">
            <w:pPr>
              <w:tabs>
                <w:tab w:val="left" w:pos="1440"/>
              </w:tabs>
              <w:spacing w:line="276" w:lineRule="auto"/>
              <w:rPr>
                <w:rFonts w:ascii="Nirmala UI" w:hAnsi="Nirmala UI" w:cs="Nirmala UI"/>
                <w:sz w:val="20"/>
                <w:szCs w:val="20"/>
                <w:lang w:bidi="si-LK"/>
              </w:rPr>
            </w:pPr>
            <w:r w:rsidRPr="00726451">
              <w:rPr>
                <w:rFonts w:ascii="Nirmala UI" w:hAnsi="Nirmala UI" w:cs="Nirmala UI"/>
                <w:sz w:val="20"/>
                <w:szCs w:val="20"/>
                <w:lang w:bidi="si-LK"/>
              </w:rPr>
              <w:t>Overall supervision of the formulation of accounting policies and the timely preparation of the Government's financial statements.</w:t>
            </w:r>
          </w:p>
        </w:tc>
      </w:tr>
    </w:tbl>
    <w:p w14:paraId="7AE580A4" w14:textId="77777777" w:rsidR="003C4688" w:rsidRPr="00726451" w:rsidRDefault="003C4688" w:rsidP="003C4688">
      <w:pPr>
        <w:spacing w:after="0"/>
        <w:rPr>
          <w:rFonts w:ascii="Nirmala UI" w:hAnsi="Nirmala UI" w:cs="Nirmala UI"/>
          <w:sz w:val="20"/>
          <w:szCs w:val="20"/>
          <w:lang w:bidi="si-LK"/>
        </w:rPr>
      </w:pPr>
    </w:p>
    <w:p w14:paraId="3D901792" w14:textId="7EE0AFF1" w:rsidR="00305768" w:rsidRPr="00726451" w:rsidRDefault="003C4688" w:rsidP="00305768">
      <w:pPr>
        <w:pStyle w:val="ListParagraph"/>
        <w:numPr>
          <w:ilvl w:val="0"/>
          <w:numId w:val="1"/>
        </w:numPr>
        <w:spacing w:after="0"/>
        <w:rPr>
          <w:rFonts w:ascii="Nirmala UI" w:hAnsi="Nirmala UI" w:cs="Nirmala UI"/>
          <w:sz w:val="20"/>
          <w:szCs w:val="20"/>
          <w:lang w:bidi="si-LK"/>
        </w:rPr>
      </w:pPr>
      <w:r w:rsidRPr="00726451">
        <w:rPr>
          <w:rFonts w:ascii="Nirmala UI" w:hAnsi="Nirmala UI" w:cs="Nirmala UI"/>
          <w:sz w:val="20"/>
          <w:szCs w:val="20"/>
          <w:cs/>
          <w:lang w:bidi="si-LK"/>
        </w:rPr>
        <w:t xml:space="preserve"> </w:t>
      </w:r>
      <w:r w:rsidR="00305768" w:rsidRPr="00726451">
        <w:rPr>
          <w:rFonts w:ascii="Nirmala UI" w:hAnsi="Nirmala UI" w:cs="Nirmala UI"/>
          <w:sz w:val="20"/>
          <w:szCs w:val="20"/>
          <w:lang w:bidi="si-LK"/>
        </w:rPr>
        <w:t>Laws and Regulations Applicable to the Activities of the Department</w:t>
      </w:r>
    </w:p>
    <w:p w14:paraId="3E32ACDD" w14:textId="7FB5DCB3" w:rsidR="003C4688" w:rsidRPr="00726451" w:rsidRDefault="00305768" w:rsidP="00240CE9">
      <w:pPr>
        <w:pStyle w:val="ListParagraph"/>
        <w:spacing w:after="0"/>
        <w:rPr>
          <w:rFonts w:ascii="Nirmala UI" w:hAnsi="Nirmala UI" w:cs="Nirmala UI"/>
          <w:sz w:val="20"/>
          <w:szCs w:val="20"/>
          <w:lang w:bidi="si-LK"/>
        </w:rPr>
      </w:pPr>
      <w:r w:rsidRPr="00726451">
        <w:rPr>
          <w:rFonts w:ascii="Nirmala UI" w:hAnsi="Nirmala UI" w:cs="Nirmala UI"/>
          <w:sz w:val="20"/>
          <w:szCs w:val="20"/>
          <w:lang w:bidi="si-LK"/>
        </w:rPr>
        <w:t>I. Name of the Public Authority: Not Applicable.</w:t>
      </w:r>
    </w:p>
    <w:p w14:paraId="6FFE5168" w14:textId="77777777" w:rsidR="003F7A99" w:rsidRPr="00726451" w:rsidRDefault="003F7A99" w:rsidP="003F7A99">
      <w:pPr>
        <w:pStyle w:val="ListParagraph"/>
        <w:spacing w:after="0"/>
        <w:ind w:left="360"/>
        <w:rPr>
          <w:rFonts w:ascii="Nirmala UI" w:hAnsi="Nirmala UI" w:cs="Nirmala UI"/>
          <w:sz w:val="20"/>
          <w:szCs w:val="20"/>
          <w:lang w:bidi="si-LK"/>
        </w:rPr>
      </w:pPr>
    </w:p>
    <w:tbl>
      <w:tblPr>
        <w:tblStyle w:val="TableGrid"/>
        <w:tblW w:w="0" w:type="auto"/>
        <w:tblLook w:val="04A0" w:firstRow="1" w:lastRow="0" w:firstColumn="1" w:lastColumn="0" w:noHBand="0" w:noVBand="1"/>
      </w:tblPr>
      <w:tblGrid>
        <w:gridCol w:w="2425"/>
        <w:gridCol w:w="4680"/>
        <w:gridCol w:w="2875"/>
      </w:tblGrid>
      <w:tr w:rsidR="00722249" w:rsidRPr="00726451" w14:paraId="2FB39EEC" w14:textId="77777777" w:rsidTr="00722249">
        <w:tc>
          <w:tcPr>
            <w:tcW w:w="2425" w:type="dxa"/>
          </w:tcPr>
          <w:p w14:paraId="5C00A160" w14:textId="3BB980A3" w:rsidR="00722249" w:rsidRPr="00726451" w:rsidRDefault="00305768" w:rsidP="00722249">
            <w:pPr>
              <w:jc w:val="center"/>
              <w:rPr>
                <w:rFonts w:ascii="Nirmala UI" w:hAnsi="Nirmala UI" w:cs="Nirmala UI"/>
                <w:sz w:val="20"/>
                <w:szCs w:val="20"/>
                <w:lang w:bidi="si-LK"/>
              </w:rPr>
            </w:pPr>
            <w:r w:rsidRPr="00726451">
              <w:rPr>
                <w:rFonts w:ascii="Nirmala UI" w:hAnsi="Nirmala UI" w:cs="Nirmala UI"/>
                <w:sz w:val="20"/>
                <w:szCs w:val="20"/>
                <w:lang w:bidi="si-LK"/>
              </w:rPr>
              <w:t>Functions/ Duties</w:t>
            </w:r>
          </w:p>
        </w:tc>
        <w:tc>
          <w:tcPr>
            <w:tcW w:w="4680" w:type="dxa"/>
          </w:tcPr>
          <w:p w14:paraId="1F3BC46E" w14:textId="75E6FBBC" w:rsidR="00722249" w:rsidRPr="00726451" w:rsidRDefault="00B81D09" w:rsidP="00B81D09">
            <w:pPr>
              <w:jc w:val="center"/>
              <w:rPr>
                <w:rFonts w:ascii="Nirmala UI" w:hAnsi="Nirmala UI" w:cs="Nirmala UI"/>
                <w:sz w:val="20"/>
                <w:szCs w:val="20"/>
                <w:lang w:bidi="si-LK"/>
              </w:rPr>
            </w:pPr>
            <w:r w:rsidRPr="00726451">
              <w:rPr>
                <w:rFonts w:ascii="Nirmala UI" w:hAnsi="Nirmala UI" w:cs="Nirmala UI"/>
                <w:sz w:val="20"/>
                <w:szCs w:val="20"/>
                <w:lang w:bidi="si-LK"/>
              </w:rPr>
              <w:t>List of Acts/ Rules/ Orders/ Regulations/ Guidelines/ Circulars/ Manuals and other documents prescribing the written laws and regulations related to the functions/duties and standards</w:t>
            </w:r>
          </w:p>
        </w:tc>
        <w:tc>
          <w:tcPr>
            <w:tcW w:w="2875" w:type="dxa"/>
          </w:tcPr>
          <w:p w14:paraId="52EB80A8" w14:textId="24CFBE11" w:rsidR="00722249" w:rsidRPr="00726451" w:rsidRDefault="004E3481" w:rsidP="00722249">
            <w:pPr>
              <w:jc w:val="center"/>
              <w:rPr>
                <w:rFonts w:ascii="Nirmala UI" w:hAnsi="Nirmala UI" w:cs="Nirmala UI"/>
                <w:sz w:val="20"/>
                <w:szCs w:val="20"/>
                <w:lang w:bidi="si-LK"/>
              </w:rPr>
            </w:pPr>
            <w:r w:rsidRPr="00726451">
              <w:rPr>
                <w:rFonts w:ascii="Nirmala UI" w:hAnsi="Nirmala UI" w:cs="Nirmala UI"/>
                <w:sz w:val="20"/>
                <w:szCs w:val="20"/>
                <w:lang w:bidi="si-LK"/>
              </w:rPr>
              <w:t>Website where the reports can be accessed</w:t>
            </w:r>
          </w:p>
        </w:tc>
      </w:tr>
      <w:tr w:rsidR="00722249" w:rsidRPr="00726451" w14:paraId="50373134" w14:textId="77777777" w:rsidTr="00722249">
        <w:tc>
          <w:tcPr>
            <w:tcW w:w="2425" w:type="dxa"/>
          </w:tcPr>
          <w:p w14:paraId="18E4A12C" w14:textId="77777777" w:rsidR="00722249" w:rsidRPr="00726451" w:rsidRDefault="00722249" w:rsidP="00722249">
            <w:pPr>
              <w:spacing w:line="360" w:lineRule="auto"/>
              <w:rPr>
                <w:rFonts w:ascii="Nirmala UI" w:hAnsi="Nirmala UI" w:cs="Nirmala UI"/>
                <w:sz w:val="20"/>
                <w:szCs w:val="20"/>
                <w:lang w:bidi="si-LK"/>
              </w:rPr>
            </w:pPr>
          </w:p>
        </w:tc>
        <w:tc>
          <w:tcPr>
            <w:tcW w:w="4680" w:type="dxa"/>
          </w:tcPr>
          <w:p w14:paraId="1607DBDF" w14:textId="77777777" w:rsidR="00722249" w:rsidRPr="00726451" w:rsidRDefault="00722249" w:rsidP="00722249">
            <w:pPr>
              <w:spacing w:line="360" w:lineRule="auto"/>
              <w:rPr>
                <w:rFonts w:ascii="Nirmala UI" w:hAnsi="Nirmala UI" w:cs="Nirmala UI"/>
                <w:sz w:val="20"/>
                <w:szCs w:val="20"/>
                <w:lang w:bidi="si-LK"/>
              </w:rPr>
            </w:pPr>
          </w:p>
        </w:tc>
        <w:tc>
          <w:tcPr>
            <w:tcW w:w="2875" w:type="dxa"/>
          </w:tcPr>
          <w:p w14:paraId="468AA70B" w14:textId="77777777" w:rsidR="00722249" w:rsidRPr="00726451" w:rsidRDefault="00722249" w:rsidP="00722249">
            <w:pPr>
              <w:spacing w:line="360" w:lineRule="auto"/>
              <w:rPr>
                <w:rFonts w:ascii="Nirmala UI" w:hAnsi="Nirmala UI" w:cs="Nirmala UI"/>
                <w:sz w:val="20"/>
                <w:szCs w:val="20"/>
                <w:lang w:bidi="si-LK"/>
              </w:rPr>
            </w:pPr>
          </w:p>
        </w:tc>
      </w:tr>
    </w:tbl>
    <w:p w14:paraId="1E782098" w14:textId="77777777" w:rsidR="00E96422" w:rsidRPr="00726451" w:rsidRDefault="00E96422" w:rsidP="003C4688">
      <w:pPr>
        <w:spacing w:after="0"/>
        <w:rPr>
          <w:rFonts w:ascii="Nirmala UI" w:hAnsi="Nirmala UI" w:cs="Nirmala UI"/>
          <w:sz w:val="20"/>
          <w:szCs w:val="20"/>
          <w:lang w:bidi="si-LK"/>
        </w:rPr>
      </w:pPr>
    </w:p>
    <w:p w14:paraId="03FF2331" w14:textId="77777777" w:rsidR="0092732D" w:rsidRPr="00726451" w:rsidRDefault="0092732D" w:rsidP="003C4688">
      <w:pPr>
        <w:spacing w:after="0"/>
        <w:rPr>
          <w:rFonts w:ascii="Nirmala UI" w:hAnsi="Nirmala UI" w:cs="Nirmala UI"/>
          <w:b/>
          <w:bCs/>
          <w:sz w:val="20"/>
          <w:szCs w:val="20"/>
          <w:lang w:bidi="si-LK"/>
        </w:rPr>
      </w:pPr>
    </w:p>
    <w:p w14:paraId="38120516" w14:textId="11DC1C77" w:rsidR="00E96422" w:rsidRPr="00726451" w:rsidRDefault="00240CE9" w:rsidP="003C4688">
      <w:pPr>
        <w:spacing w:after="0"/>
        <w:rPr>
          <w:rFonts w:ascii="Nirmala UI" w:hAnsi="Nirmala UI" w:cs="Nirmala UI"/>
          <w:b/>
          <w:bCs/>
          <w:sz w:val="20"/>
          <w:szCs w:val="20"/>
          <w:lang w:bidi="si-LK"/>
        </w:rPr>
      </w:pPr>
      <w:r w:rsidRPr="00726451">
        <w:rPr>
          <w:rFonts w:ascii="Nirmala UI" w:hAnsi="Nirmala UI" w:cs="Nirmala UI"/>
          <w:b/>
          <w:bCs/>
          <w:sz w:val="20"/>
          <w:szCs w:val="20"/>
          <w:lang w:bidi="si-LK"/>
        </w:rPr>
        <w:t>PART III</w:t>
      </w:r>
    </w:p>
    <w:p w14:paraId="602CCD0C" w14:textId="77777777" w:rsidR="00E96422" w:rsidRPr="00726451" w:rsidRDefault="00E96422" w:rsidP="003C4688">
      <w:pPr>
        <w:spacing w:after="0"/>
        <w:rPr>
          <w:rFonts w:ascii="Nirmala UI" w:hAnsi="Nirmala UI" w:cs="Nirmala UI"/>
          <w:sz w:val="20"/>
          <w:szCs w:val="20"/>
          <w:lang w:bidi="si-LK"/>
        </w:rPr>
      </w:pPr>
    </w:p>
    <w:p w14:paraId="4C74970E" w14:textId="7B558C14" w:rsidR="00240CE9" w:rsidRPr="00726451" w:rsidRDefault="00240CE9" w:rsidP="00910F7B">
      <w:pPr>
        <w:pStyle w:val="ListParagraph"/>
        <w:numPr>
          <w:ilvl w:val="0"/>
          <w:numId w:val="1"/>
        </w:numPr>
        <w:spacing w:after="0"/>
        <w:rPr>
          <w:rFonts w:ascii="Nirmala UI" w:hAnsi="Nirmala UI" w:cs="Nirmala UI"/>
          <w:sz w:val="20"/>
          <w:szCs w:val="20"/>
          <w:lang w:bidi="si-LK"/>
        </w:rPr>
      </w:pPr>
      <w:r w:rsidRPr="00726451">
        <w:rPr>
          <w:rFonts w:ascii="Nirmala UI" w:hAnsi="Nirmala UI" w:cs="Nirmala UI"/>
          <w:sz w:val="20"/>
          <w:szCs w:val="20"/>
          <w:lang w:bidi="si-LK"/>
        </w:rPr>
        <w:t>Details of the Revenue and Expenditure allocated to the department and each public authority through the Government Budget / Provincial Council Financial Statements / Self-Budget</w:t>
      </w:r>
    </w:p>
    <w:p w14:paraId="617D3314" w14:textId="523F6C50" w:rsidR="00E96422" w:rsidRPr="00726451" w:rsidRDefault="00240CE9" w:rsidP="00240CE9">
      <w:pPr>
        <w:pStyle w:val="ListParagraph"/>
        <w:spacing w:after="0"/>
        <w:rPr>
          <w:rFonts w:ascii="Nirmala UI" w:hAnsi="Nirmala UI" w:cs="Nirmala UI"/>
          <w:sz w:val="20"/>
          <w:szCs w:val="20"/>
          <w:lang w:bidi="si-LK"/>
        </w:rPr>
      </w:pPr>
      <w:r w:rsidRPr="00726451">
        <w:rPr>
          <w:rFonts w:ascii="Nirmala UI" w:hAnsi="Nirmala UI" w:cs="Nirmala UI"/>
          <w:sz w:val="20"/>
          <w:szCs w:val="20"/>
          <w:lang w:bidi="si-LK"/>
        </w:rPr>
        <w:t>Name of the Ministry / Public Authority: Department of State Accounts</w:t>
      </w:r>
    </w:p>
    <w:p w14:paraId="52BDC7E6" w14:textId="77777777" w:rsidR="00E96422" w:rsidRPr="00726451" w:rsidRDefault="00E96422" w:rsidP="00E96422">
      <w:pPr>
        <w:spacing w:after="0"/>
        <w:rPr>
          <w:rFonts w:ascii="Nirmala UI" w:hAnsi="Nirmala UI" w:cs="Nirmala UI"/>
          <w:sz w:val="20"/>
          <w:szCs w:val="20"/>
          <w:lang w:bidi="si-LK"/>
        </w:rPr>
      </w:pPr>
    </w:p>
    <w:p w14:paraId="016CAE44" w14:textId="52C8BF57" w:rsidR="00E96422" w:rsidRPr="00726451" w:rsidRDefault="00E96422" w:rsidP="00E96422">
      <w:pPr>
        <w:spacing w:after="0"/>
        <w:rPr>
          <w:rFonts w:ascii="Nirmala UI" w:hAnsi="Nirmala UI" w:cs="Nirmala UI"/>
          <w:sz w:val="20"/>
          <w:szCs w:val="20"/>
          <w:lang w:bidi="si-LK"/>
        </w:rPr>
      </w:pPr>
      <w:r w:rsidRPr="00726451">
        <w:rPr>
          <w:rFonts w:ascii="Nirmala UI" w:hAnsi="Nirmala UI" w:cs="Nirmala UI"/>
          <w:sz w:val="20"/>
          <w:szCs w:val="20"/>
          <w:cs/>
          <w:lang w:bidi="si-LK"/>
        </w:rPr>
        <w:tab/>
        <w:t>8.1</w:t>
      </w:r>
      <w:r w:rsidRPr="00726451">
        <w:rPr>
          <w:rFonts w:ascii="Nirmala UI" w:hAnsi="Nirmala UI" w:cs="Nirmala UI"/>
          <w:sz w:val="20"/>
          <w:szCs w:val="20"/>
          <w:cs/>
          <w:lang w:bidi="si-LK"/>
        </w:rPr>
        <w:tab/>
      </w:r>
      <w:r w:rsidR="00240CE9" w:rsidRPr="00726451">
        <w:rPr>
          <w:rFonts w:ascii="Nirmala UI" w:hAnsi="Nirmala UI" w:cs="Nirmala UI"/>
          <w:sz w:val="20"/>
          <w:szCs w:val="20"/>
          <w:lang w:bidi="si-LK"/>
        </w:rPr>
        <w:t>Revenue Details</w:t>
      </w:r>
    </w:p>
    <w:p w14:paraId="666ADE34" w14:textId="77777777" w:rsidR="00240CE9" w:rsidRPr="00726451" w:rsidRDefault="00E96422" w:rsidP="00240CE9">
      <w:pPr>
        <w:spacing w:after="0"/>
        <w:rPr>
          <w:rFonts w:ascii="Nirmala UI" w:hAnsi="Nirmala UI" w:cs="Nirmala UI"/>
          <w:sz w:val="20"/>
          <w:szCs w:val="20"/>
          <w:lang w:bidi="si-LK"/>
        </w:rPr>
      </w:pPr>
      <w:r w:rsidRPr="00726451">
        <w:rPr>
          <w:rFonts w:ascii="Nirmala UI" w:hAnsi="Nirmala UI" w:cs="Nirmala UI"/>
          <w:sz w:val="20"/>
          <w:szCs w:val="20"/>
          <w:cs/>
          <w:lang w:bidi="si-LK"/>
        </w:rPr>
        <w:tab/>
      </w:r>
      <w:r w:rsidRPr="00726451">
        <w:rPr>
          <w:rFonts w:ascii="Nirmala UI" w:hAnsi="Nirmala UI" w:cs="Nirmala UI"/>
          <w:sz w:val="20"/>
          <w:szCs w:val="20"/>
          <w:cs/>
          <w:lang w:bidi="si-LK"/>
        </w:rPr>
        <w:tab/>
      </w:r>
      <w:r w:rsidR="00240CE9" w:rsidRPr="00726451">
        <w:rPr>
          <w:rFonts w:ascii="Nirmala UI" w:hAnsi="Nirmala UI" w:cs="Nirmala UI"/>
          <w:sz w:val="20"/>
          <w:szCs w:val="20"/>
          <w:lang w:bidi="si-LK"/>
        </w:rPr>
        <w:t>According to the Government Budget / Financial Statements / Self-Budget</w:t>
      </w:r>
    </w:p>
    <w:p w14:paraId="1CE612A7" w14:textId="2CDB6F99" w:rsidR="006234AF" w:rsidRPr="00726451" w:rsidRDefault="00240CE9" w:rsidP="00240CE9">
      <w:pPr>
        <w:spacing w:after="0"/>
        <w:ind w:left="720" w:firstLine="720"/>
        <w:rPr>
          <w:rFonts w:ascii="Nirmala UI" w:hAnsi="Nirmala UI" w:cs="Nirmala UI"/>
          <w:sz w:val="20"/>
          <w:szCs w:val="20"/>
          <w:lang w:bidi="si-LK"/>
        </w:rPr>
      </w:pPr>
      <w:r w:rsidRPr="00726451">
        <w:rPr>
          <w:rFonts w:ascii="Nirmala UI" w:hAnsi="Nirmala UI" w:cs="Nirmala UI"/>
          <w:sz w:val="20"/>
          <w:szCs w:val="20"/>
          <w:cs/>
          <w:lang w:bidi="si-LK"/>
        </w:rPr>
        <w:t>(</w:t>
      </w:r>
      <w:r w:rsidRPr="00726451">
        <w:rPr>
          <w:rFonts w:ascii="Nirmala UI" w:hAnsi="Nirmala UI" w:cs="Nirmala UI"/>
          <w:sz w:val="20"/>
          <w:szCs w:val="20"/>
          <w:lang w:bidi="si-LK"/>
        </w:rPr>
        <w:t>Applicable only to revenue-collecting institutions.)</w:t>
      </w:r>
    </w:p>
    <w:tbl>
      <w:tblPr>
        <w:tblStyle w:val="TableGrid"/>
        <w:tblW w:w="0" w:type="auto"/>
        <w:tblInd w:w="715" w:type="dxa"/>
        <w:tblLook w:val="04A0" w:firstRow="1" w:lastRow="0" w:firstColumn="1" w:lastColumn="0" w:noHBand="0" w:noVBand="1"/>
      </w:tblPr>
      <w:tblGrid>
        <w:gridCol w:w="2970"/>
        <w:gridCol w:w="3060"/>
        <w:gridCol w:w="3235"/>
      </w:tblGrid>
      <w:tr w:rsidR="006E6CC8" w:rsidRPr="00726451" w14:paraId="1143824E" w14:textId="77777777" w:rsidTr="006234AF">
        <w:tc>
          <w:tcPr>
            <w:tcW w:w="2970" w:type="dxa"/>
          </w:tcPr>
          <w:p w14:paraId="1E80337C" w14:textId="7AE48AE3" w:rsidR="006E6CC8" w:rsidRPr="00726451" w:rsidRDefault="00394C2D" w:rsidP="006234AF">
            <w:pPr>
              <w:jc w:val="center"/>
              <w:rPr>
                <w:rFonts w:ascii="Nirmala UI" w:hAnsi="Nirmala UI" w:cs="Nirmala UI"/>
                <w:sz w:val="20"/>
                <w:szCs w:val="20"/>
                <w:lang w:bidi="si-LK"/>
              </w:rPr>
            </w:pPr>
            <w:r w:rsidRPr="00726451">
              <w:rPr>
                <w:rFonts w:ascii="Nirmala UI" w:hAnsi="Nirmala UI" w:cs="Nirmala UI"/>
                <w:sz w:val="20"/>
                <w:szCs w:val="20"/>
                <w:lang w:bidi="si-LK"/>
              </w:rPr>
              <w:t>Major</w:t>
            </w:r>
          </w:p>
          <w:p w14:paraId="22B49C62" w14:textId="08BEFEC2" w:rsidR="006E6CC8" w:rsidRPr="00726451" w:rsidRDefault="006E6CC8" w:rsidP="006234AF">
            <w:pPr>
              <w:jc w:val="center"/>
              <w:rPr>
                <w:rFonts w:ascii="Nirmala UI" w:hAnsi="Nirmala UI" w:cs="Nirmala UI"/>
                <w:sz w:val="20"/>
                <w:szCs w:val="20"/>
                <w:lang w:bidi="si-LK"/>
              </w:rPr>
            </w:pPr>
            <w:r w:rsidRPr="00726451">
              <w:rPr>
                <w:rFonts w:ascii="Nirmala UI" w:hAnsi="Nirmala UI" w:cs="Nirmala UI"/>
                <w:sz w:val="20"/>
                <w:szCs w:val="20"/>
                <w:lang w:bidi="si-LK"/>
              </w:rPr>
              <w:t>Revenue Category</w:t>
            </w:r>
          </w:p>
        </w:tc>
        <w:tc>
          <w:tcPr>
            <w:tcW w:w="3060" w:type="dxa"/>
          </w:tcPr>
          <w:p w14:paraId="05E01AEB" w14:textId="0E181BDC" w:rsidR="006234AF" w:rsidRPr="00726451" w:rsidRDefault="00394C2D" w:rsidP="006234AF">
            <w:pPr>
              <w:jc w:val="center"/>
              <w:rPr>
                <w:rFonts w:ascii="Nirmala UI" w:hAnsi="Nirmala UI" w:cs="Nirmala UI"/>
                <w:sz w:val="20"/>
                <w:szCs w:val="20"/>
                <w:cs/>
                <w:lang w:bidi="si-LK"/>
              </w:rPr>
            </w:pPr>
            <w:r w:rsidRPr="00726451">
              <w:rPr>
                <w:rFonts w:ascii="Nirmala UI" w:hAnsi="Nirmala UI" w:cs="Nirmala UI"/>
                <w:sz w:val="20"/>
                <w:szCs w:val="20"/>
                <w:lang w:bidi="si-LK"/>
              </w:rPr>
              <w:t>Estimated Revenue (Rs. Million)</w:t>
            </w:r>
          </w:p>
        </w:tc>
        <w:tc>
          <w:tcPr>
            <w:tcW w:w="3235" w:type="dxa"/>
          </w:tcPr>
          <w:p w14:paraId="01756F82" w14:textId="0D586EFD" w:rsidR="006234AF" w:rsidRPr="00726451" w:rsidRDefault="00394C2D" w:rsidP="006234AF">
            <w:pPr>
              <w:jc w:val="center"/>
              <w:rPr>
                <w:rFonts w:ascii="Nirmala UI" w:hAnsi="Nirmala UI" w:cs="Nirmala UI"/>
                <w:sz w:val="20"/>
                <w:szCs w:val="20"/>
                <w:lang w:bidi="si-LK"/>
              </w:rPr>
            </w:pPr>
            <w:r w:rsidRPr="00726451">
              <w:rPr>
                <w:rFonts w:ascii="Nirmala UI" w:hAnsi="Nirmala UI" w:cs="Nirmala UI"/>
                <w:sz w:val="20"/>
                <w:szCs w:val="20"/>
                <w:lang w:bidi="si-LK"/>
              </w:rPr>
              <w:t>Actual Revenue Collected (Rs. Million)</w:t>
            </w:r>
          </w:p>
        </w:tc>
      </w:tr>
      <w:tr w:rsidR="006E6CC8" w:rsidRPr="00726451" w14:paraId="266147C2" w14:textId="77777777" w:rsidTr="006234AF">
        <w:tc>
          <w:tcPr>
            <w:tcW w:w="2970" w:type="dxa"/>
          </w:tcPr>
          <w:p w14:paraId="65EAA707" w14:textId="1C965F1F" w:rsidR="006E6CC8" w:rsidRPr="00726451" w:rsidRDefault="00007215" w:rsidP="00007215">
            <w:pPr>
              <w:spacing w:line="360" w:lineRule="auto"/>
              <w:jc w:val="center"/>
              <w:rPr>
                <w:rFonts w:ascii="Nirmala UI" w:hAnsi="Nirmala UI" w:cs="Nirmala UI"/>
                <w:sz w:val="20"/>
                <w:szCs w:val="20"/>
                <w:lang w:bidi="si-LK"/>
              </w:rPr>
            </w:pPr>
            <w:r w:rsidRPr="00726451">
              <w:rPr>
                <w:rFonts w:ascii="Nirmala UI" w:hAnsi="Nirmala UI" w:cs="Nirmala UI"/>
                <w:sz w:val="20"/>
                <w:szCs w:val="20"/>
                <w:cs/>
                <w:lang w:bidi="si-LK"/>
              </w:rPr>
              <w:t>-</w:t>
            </w:r>
          </w:p>
        </w:tc>
        <w:tc>
          <w:tcPr>
            <w:tcW w:w="3060" w:type="dxa"/>
          </w:tcPr>
          <w:p w14:paraId="7616A1D3" w14:textId="5ABF7312" w:rsidR="006E6CC8" w:rsidRPr="00726451" w:rsidRDefault="00007215" w:rsidP="00007215">
            <w:pPr>
              <w:spacing w:line="360" w:lineRule="auto"/>
              <w:jc w:val="center"/>
              <w:rPr>
                <w:rFonts w:ascii="Nirmala UI" w:hAnsi="Nirmala UI" w:cs="Nirmala UI"/>
                <w:sz w:val="20"/>
                <w:szCs w:val="20"/>
                <w:lang w:bidi="si-LK"/>
              </w:rPr>
            </w:pPr>
            <w:r w:rsidRPr="00726451">
              <w:rPr>
                <w:rFonts w:ascii="Nirmala UI" w:hAnsi="Nirmala UI" w:cs="Nirmala UI"/>
                <w:sz w:val="20"/>
                <w:szCs w:val="20"/>
                <w:cs/>
                <w:lang w:bidi="si-LK"/>
              </w:rPr>
              <w:t>-</w:t>
            </w:r>
          </w:p>
        </w:tc>
        <w:tc>
          <w:tcPr>
            <w:tcW w:w="3235" w:type="dxa"/>
          </w:tcPr>
          <w:p w14:paraId="5D4B21EC" w14:textId="7DAE710C" w:rsidR="006E6CC8" w:rsidRPr="00726451" w:rsidRDefault="00007215" w:rsidP="00007215">
            <w:pPr>
              <w:spacing w:line="360" w:lineRule="auto"/>
              <w:jc w:val="center"/>
              <w:rPr>
                <w:rFonts w:ascii="Nirmala UI" w:hAnsi="Nirmala UI" w:cs="Nirmala UI"/>
                <w:sz w:val="20"/>
                <w:szCs w:val="20"/>
                <w:lang w:bidi="si-LK"/>
              </w:rPr>
            </w:pPr>
            <w:r w:rsidRPr="00726451">
              <w:rPr>
                <w:rFonts w:ascii="Nirmala UI" w:hAnsi="Nirmala UI" w:cs="Nirmala UI"/>
                <w:sz w:val="20"/>
                <w:szCs w:val="20"/>
                <w:cs/>
                <w:lang w:bidi="si-LK"/>
              </w:rPr>
              <w:t>-</w:t>
            </w:r>
          </w:p>
        </w:tc>
      </w:tr>
    </w:tbl>
    <w:p w14:paraId="679146DA" w14:textId="77777777" w:rsidR="006E6CC8" w:rsidRPr="00726451" w:rsidRDefault="006E6CC8" w:rsidP="00E96422">
      <w:pPr>
        <w:spacing w:after="0"/>
        <w:rPr>
          <w:rFonts w:ascii="Nirmala UI" w:hAnsi="Nirmala UI" w:cs="Nirmala UI"/>
          <w:sz w:val="20"/>
          <w:szCs w:val="20"/>
          <w:lang w:bidi="si-LK"/>
        </w:rPr>
      </w:pPr>
    </w:p>
    <w:p w14:paraId="6F7A8141" w14:textId="5F8C3DF2" w:rsidR="006234AF" w:rsidRPr="00726451" w:rsidRDefault="006234AF" w:rsidP="00E96422">
      <w:pPr>
        <w:spacing w:after="0"/>
        <w:rPr>
          <w:rFonts w:ascii="Nirmala UI" w:hAnsi="Nirmala UI" w:cs="Nirmala UI"/>
          <w:sz w:val="20"/>
          <w:szCs w:val="20"/>
          <w:lang w:bidi="si-LK"/>
        </w:rPr>
      </w:pPr>
      <w:r w:rsidRPr="00726451">
        <w:rPr>
          <w:rFonts w:ascii="Nirmala UI" w:hAnsi="Nirmala UI" w:cs="Nirmala UI"/>
          <w:sz w:val="20"/>
          <w:szCs w:val="20"/>
          <w:cs/>
          <w:lang w:bidi="si-LK"/>
        </w:rPr>
        <w:tab/>
        <w:t>8.2</w:t>
      </w:r>
      <w:r w:rsidRPr="00726451">
        <w:rPr>
          <w:rFonts w:ascii="Nirmala UI" w:hAnsi="Nirmala UI" w:cs="Nirmala UI"/>
          <w:sz w:val="20"/>
          <w:szCs w:val="20"/>
          <w:cs/>
          <w:lang w:bidi="si-LK"/>
        </w:rPr>
        <w:tab/>
      </w:r>
      <w:r w:rsidR="00394C2D" w:rsidRPr="00726451">
        <w:rPr>
          <w:rFonts w:ascii="Nirmala UI" w:hAnsi="Nirmala UI" w:cs="Nirmala UI"/>
          <w:sz w:val="20"/>
          <w:szCs w:val="20"/>
          <w:lang w:bidi="si-LK"/>
        </w:rPr>
        <w:t>Expenditure Details</w:t>
      </w:r>
    </w:p>
    <w:p w14:paraId="4989E494" w14:textId="42E37931" w:rsidR="006234AF" w:rsidRPr="00726451" w:rsidRDefault="006234AF" w:rsidP="00E96422">
      <w:pPr>
        <w:spacing w:after="0"/>
        <w:rPr>
          <w:rFonts w:ascii="Nirmala UI" w:hAnsi="Nirmala UI" w:cs="Nirmala UI"/>
          <w:sz w:val="20"/>
          <w:szCs w:val="20"/>
          <w:lang w:bidi="si-LK"/>
        </w:rPr>
      </w:pPr>
      <w:r w:rsidRPr="00726451">
        <w:rPr>
          <w:rFonts w:ascii="Nirmala UI" w:hAnsi="Nirmala UI" w:cs="Nirmala UI"/>
          <w:sz w:val="20"/>
          <w:szCs w:val="20"/>
          <w:cs/>
          <w:lang w:bidi="si-LK"/>
        </w:rPr>
        <w:tab/>
      </w:r>
      <w:r w:rsidRPr="00726451">
        <w:rPr>
          <w:rFonts w:ascii="Nirmala UI" w:hAnsi="Nirmala UI" w:cs="Nirmala UI"/>
          <w:sz w:val="20"/>
          <w:szCs w:val="20"/>
          <w:cs/>
          <w:lang w:bidi="si-LK"/>
        </w:rPr>
        <w:tab/>
      </w:r>
      <w:r w:rsidR="00394C2D" w:rsidRPr="00726451">
        <w:rPr>
          <w:rFonts w:ascii="Nirmala UI" w:hAnsi="Nirmala UI" w:cs="Nirmala UI"/>
          <w:sz w:val="20"/>
          <w:szCs w:val="20"/>
          <w:lang w:bidi="si-LK"/>
        </w:rPr>
        <w:t>As per the Government Budget / Financial Statements / Self-Budget</w:t>
      </w:r>
    </w:p>
    <w:tbl>
      <w:tblPr>
        <w:tblStyle w:val="TableGrid"/>
        <w:tblW w:w="0" w:type="auto"/>
        <w:tblInd w:w="715" w:type="dxa"/>
        <w:tblLook w:val="04A0" w:firstRow="1" w:lastRow="0" w:firstColumn="1" w:lastColumn="0" w:noHBand="0" w:noVBand="1"/>
      </w:tblPr>
      <w:tblGrid>
        <w:gridCol w:w="2970"/>
        <w:gridCol w:w="3060"/>
        <w:gridCol w:w="3235"/>
      </w:tblGrid>
      <w:tr w:rsidR="006234AF" w:rsidRPr="00726451" w14:paraId="7F7B2935" w14:textId="77777777" w:rsidTr="000324EF">
        <w:trPr>
          <w:trHeight w:val="917"/>
        </w:trPr>
        <w:tc>
          <w:tcPr>
            <w:tcW w:w="2970" w:type="dxa"/>
          </w:tcPr>
          <w:p w14:paraId="38BE153E" w14:textId="24B023EF" w:rsidR="006234AF" w:rsidRPr="00726451" w:rsidRDefault="00391C45" w:rsidP="009A394B">
            <w:pPr>
              <w:jc w:val="center"/>
              <w:rPr>
                <w:rFonts w:ascii="Nirmala UI" w:hAnsi="Nirmala UI" w:cs="Nirmala UI"/>
                <w:sz w:val="20"/>
                <w:szCs w:val="20"/>
                <w:lang w:bidi="si-LK"/>
              </w:rPr>
            </w:pPr>
            <w:r w:rsidRPr="00726451">
              <w:rPr>
                <w:rFonts w:ascii="Nirmala UI" w:hAnsi="Nirmala UI" w:cs="Nirmala UI"/>
                <w:sz w:val="20"/>
                <w:szCs w:val="20"/>
                <w:lang w:bidi="si-LK"/>
              </w:rPr>
              <w:t>Major Expenditure</w:t>
            </w:r>
          </w:p>
          <w:p w14:paraId="6F41ABCF" w14:textId="38455FC0" w:rsidR="006234AF" w:rsidRPr="00726451" w:rsidRDefault="006234AF" w:rsidP="009A394B">
            <w:pPr>
              <w:jc w:val="center"/>
              <w:rPr>
                <w:rFonts w:ascii="Nirmala UI" w:hAnsi="Nirmala UI" w:cs="Nirmala UI"/>
                <w:sz w:val="20"/>
                <w:szCs w:val="20"/>
                <w:lang w:bidi="si-LK"/>
              </w:rPr>
            </w:pPr>
            <w:r w:rsidRPr="00726451">
              <w:rPr>
                <w:rFonts w:ascii="Nirmala UI" w:hAnsi="Nirmala UI" w:cs="Nirmala UI"/>
                <w:sz w:val="20"/>
                <w:szCs w:val="20"/>
                <w:lang w:bidi="si-LK"/>
              </w:rPr>
              <w:t>Category</w:t>
            </w:r>
          </w:p>
        </w:tc>
        <w:tc>
          <w:tcPr>
            <w:tcW w:w="3060" w:type="dxa"/>
          </w:tcPr>
          <w:p w14:paraId="5021D3FB" w14:textId="77777777" w:rsidR="00391C45" w:rsidRPr="00726451" w:rsidRDefault="00391C45" w:rsidP="00391C45">
            <w:pPr>
              <w:jc w:val="center"/>
              <w:rPr>
                <w:rFonts w:ascii="Nirmala UI" w:hAnsi="Nirmala UI" w:cs="Nirmala UI"/>
                <w:sz w:val="20"/>
                <w:szCs w:val="20"/>
                <w:lang w:bidi="si-LK"/>
              </w:rPr>
            </w:pPr>
            <w:r w:rsidRPr="00726451">
              <w:rPr>
                <w:rFonts w:ascii="Nirmala UI" w:hAnsi="Nirmala UI" w:cs="Nirmala UI"/>
                <w:sz w:val="20"/>
                <w:szCs w:val="20"/>
                <w:lang w:bidi="si-LK"/>
              </w:rPr>
              <w:t xml:space="preserve">Estimated Expenditure for the Year </w:t>
            </w:r>
            <w:r w:rsidRPr="00726451">
              <w:rPr>
                <w:rFonts w:ascii="Nirmala UI" w:hAnsi="Nirmala UI" w:cs="Nirmala UI"/>
                <w:sz w:val="20"/>
                <w:szCs w:val="20"/>
                <w:cs/>
                <w:lang w:bidi="si-LK"/>
              </w:rPr>
              <w:t>2026</w:t>
            </w:r>
          </w:p>
          <w:p w14:paraId="6CC61F40" w14:textId="3CCE2E95" w:rsidR="00007215" w:rsidRPr="00726451" w:rsidRDefault="00391C45" w:rsidP="00391C45">
            <w:pPr>
              <w:jc w:val="center"/>
              <w:rPr>
                <w:rFonts w:ascii="Nirmala UI" w:hAnsi="Nirmala UI" w:cs="Nirmala UI"/>
                <w:sz w:val="20"/>
                <w:szCs w:val="20"/>
                <w:cs/>
                <w:lang w:bidi="si-LK"/>
              </w:rPr>
            </w:pPr>
            <w:r w:rsidRPr="00726451">
              <w:rPr>
                <w:rFonts w:ascii="Nirmala UI" w:hAnsi="Nirmala UI" w:cs="Nirmala UI"/>
                <w:sz w:val="20"/>
                <w:szCs w:val="20"/>
                <w:cs/>
                <w:lang w:bidi="si-LK"/>
              </w:rPr>
              <w:t>(</w:t>
            </w:r>
            <w:r w:rsidRPr="00726451">
              <w:rPr>
                <w:rFonts w:ascii="Nirmala UI" w:hAnsi="Nirmala UI" w:cs="Nirmala UI"/>
                <w:sz w:val="20"/>
                <w:szCs w:val="20"/>
                <w:lang w:bidi="si-LK"/>
              </w:rPr>
              <w:t>Rs. Million)</w:t>
            </w:r>
          </w:p>
        </w:tc>
        <w:tc>
          <w:tcPr>
            <w:tcW w:w="3235" w:type="dxa"/>
          </w:tcPr>
          <w:p w14:paraId="76C2BF7E" w14:textId="77777777" w:rsidR="00391C45" w:rsidRPr="00726451" w:rsidRDefault="00391C45" w:rsidP="00391C45">
            <w:pPr>
              <w:jc w:val="center"/>
              <w:rPr>
                <w:rFonts w:ascii="Nirmala UI" w:hAnsi="Nirmala UI" w:cs="Nirmala UI"/>
                <w:sz w:val="20"/>
                <w:szCs w:val="20"/>
                <w:lang w:bidi="si-LK"/>
              </w:rPr>
            </w:pPr>
            <w:r w:rsidRPr="00726451">
              <w:rPr>
                <w:rFonts w:ascii="Nirmala UI" w:hAnsi="Nirmala UI" w:cs="Nirmala UI"/>
                <w:sz w:val="20"/>
                <w:szCs w:val="20"/>
                <w:lang w:bidi="si-LK"/>
              </w:rPr>
              <w:t>Actual Expenditure</w:t>
            </w:r>
          </w:p>
          <w:p w14:paraId="283936D1" w14:textId="77777777" w:rsidR="00391C45" w:rsidRPr="00726451" w:rsidRDefault="00391C45" w:rsidP="00391C45">
            <w:pPr>
              <w:jc w:val="center"/>
              <w:rPr>
                <w:rFonts w:ascii="Nirmala UI" w:hAnsi="Nirmala UI" w:cs="Nirmala UI"/>
                <w:sz w:val="20"/>
                <w:szCs w:val="20"/>
                <w:lang w:bidi="si-LK"/>
              </w:rPr>
            </w:pPr>
            <w:r w:rsidRPr="00726451">
              <w:rPr>
                <w:rFonts w:ascii="Nirmala UI" w:hAnsi="Nirmala UI" w:cs="Nirmala UI"/>
                <w:sz w:val="20"/>
                <w:szCs w:val="20"/>
                <w:cs/>
                <w:lang w:bidi="si-LK"/>
              </w:rPr>
              <w:t>(</w:t>
            </w:r>
            <w:r w:rsidRPr="00726451">
              <w:rPr>
                <w:rFonts w:ascii="Nirmala UI" w:hAnsi="Nirmala UI" w:cs="Nirmala UI"/>
                <w:sz w:val="20"/>
                <w:szCs w:val="20"/>
                <w:lang w:bidi="si-LK"/>
              </w:rPr>
              <w:t>Rs. Million)</w:t>
            </w:r>
          </w:p>
          <w:p w14:paraId="179663B1" w14:textId="35F8B516" w:rsidR="00007215" w:rsidRPr="00726451" w:rsidRDefault="00391C45" w:rsidP="00391C45">
            <w:pPr>
              <w:jc w:val="center"/>
              <w:rPr>
                <w:rFonts w:ascii="Nirmala UI" w:hAnsi="Nirmala UI" w:cs="Nirmala UI"/>
                <w:sz w:val="20"/>
                <w:szCs w:val="20"/>
                <w:lang w:bidi="si-LK"/>
              </w:rPr>
            </w:pPr>
            <w:r w:rsidRPr="00726451">
              <w:rPr>
                <w:rFonts w:ascii="Nirmala UI" w:hAnsi="Nirmala UI" w:cs="Nirmala UI"/>
                <w:sz w:val="20"/>
                <w:szCs w:val="20"/>
                <w:lang w:bidi="si-LK"/>
              </w:rPr>
              <w:t xml:space="preserve">From </w:t>
            </w:r>
            <w:r w:rsidRPr="00726451">
              <w:rPr>
                <w:rFonts w:ascii="Nirmala UI" w:hAnsi="Nirmala UI" w:cs="Nirmala UI"/>
                <w:sz w:val="20"/>
                <w:szCs w:val="20"/>
                <w:cs/>
                <w:lang w:bidi="si-LK"/>
              </w:rPr>
              <w:t xml:space="preserve">01.01.2026 </w:t>
            </w:r>
            <w:r w:rsidRPr="00726451">
              <w:rPr>
                <w:rFonts w:ascii="Nirmala UI" w:hAnsi="Nirmala UI" w:cs="Nirmala UI"/>
                <w:sz w:val="20"/>
                <w:szCs w:val="20"/>
                <w:lang w:bidi="si-LK"/>
              </w:rPr>
              <w:t xml:space="preserve">to </w:t>
            </w:r>
            <w:r w:rsidRPr="00726451">
              <w:rPr>
                <w:rFonts w:ascii="Nirmala UI" w:hAnsi="Nirmala UI" w:cs="Nirmala UI"/>
                <w:sz w:val="20"/>
                <w:szCs w:val="20"/>
                <w:cs/>
                <w:lang w:bidi="si-LK"/>
              </w:rPr>
              <w:t>30.06.2026</w:t>
            </w:r>
          </w:p>
        </w:tc>
      </w:tr>
      <w:tr w:rsidR="006234AF" w:rsidRPr="00726451" w14:paraId="39B8A3C9" w14:textId="77777777" w:rsidTr="009A394B">
        <w:tc>
          <w:tcPr>
            <w:tcW w:w="2970" w:type="dxa"/>
          </w:tcPr>
          <w:p w14:paraId="32E8C107" w14:textId="6582D1C1" w:rsidR="006234AF" w:rsidRPr="00726451" w:rsidRDefault="00391C45" w:rsidP="009A394B">
            <w:pPr>
              <w:spacing w:line="360" w:lineRule="auto"/>
              <w:rPr>
                <w:rFonts w:ascii="Nirmala UI" w:hAnsi="Nirmala UI" w:cs="Nirmala UI"/>
                <w:sz w:val="20"/>
                <w:szCs w:val="20"/>
                <w:lang w:bidi="si-LK"/>
              </w:rPr>
            </w:pPr>
            <w:r w:rsidRPr="00726451">
              <w:rPr>
                <w:rFonts w:ascii="Nirmala UI" w:hAnsi="Nirmala UI" w:cs="Nirmala UI"/>
                <w:sz w:val="20"/>
                <w:szCs w:val="20"/>
                <w:lang w:bidi="si-LK"/>
              </w:rPr>
              <w:t>Recurrent Expenditure</w:t>
            </w:r>
            <w:r w:rsidR="00007215" w:rsidRPr="00726451">
              <w:rPr>
                <w:rFonts w:ascii="Nirmala UI" w:hAnsi="Nirmala UI" w:cs="Nirmala UI"/>
                <w:sz w:val="20"/>
                <w:szCs w:val="20"/>
                <w:cs/>
                <w:lang w:bidi="si-LK"/>
              </w:rPr>
              <w:t xml:space="preserve"> </w:t>
            </w:r>
          </w:p>
        </w:tc>
        <w:tc>
          <w:tcPr>
            <w:tcW w:w="3060" w:type="dxa"/>
          </w:tcPr>
          <w:p w14:paraId="2641FD3D" w14:textId="287FD634" w:rsidR="006234AF" w:rsidRPr="00726451" w:rsidRDefault="00007215" w:rsidP="00886743">
            <w:pPr>
              <w:spacing w:line="360" w:lineRule="auto"/>
              <w:jc w:val="center"/>
              <w:rPr>
                <w:rFonts w:ascii="Nirmala UI" w:hAnsi="Nirmala UI" w:cs="Nirmala UI"/>
                <w:sz w:val="20"/>
                <w:szCs w:val="20"/>
                <w:lang w:bidi="si-LK"/>
              </w:rPr>
            </w:pPr>
            <w:r w:rsidRPr="00726451">
              <w:rPr>
                <w:rFonts w:ascii="Nirmala UI" w:hAnsi="Nirmala UI" w:cs="Nirmala UI"/>
                <w:sz w:val="20"/>
                <w:szCs w:val="20"/>
                <w:cs/>
                <w:lang w:bidi="si-LK"/>
              </w:rPr>
              <w:t>158,000,000.00</w:t>
            </w:r>
          </w:p>
        </w:tc>
        <w:tc>
          <w:tcPr>
            <w:tcW w:w="3235" w:type="dxa"/>
          </w:tcPr>
          <w:p w14:paraId="4C9CE2E1" w14:textId="04A37530" w:rsidR="006234AF" w:rsidRPr="00726451" w:rsidRDefault="00007215" w:rsidP="00886743">
            <w:pPr>
              <w:spacing w:line="360" w:lineRule="auto"/>
              <w:jc w:val="center"/>
              <w:rPr>
                <w:rFonts w:ascii="Nirmala UI" w:hAnsi="Nirmala UI" w:cs="Nirmala UI"/>
                <w:sz w:val="20"/>
                <w:szCs w:val="20"/>
                <w:lang w:bidi="si-LK"/>
              </w:rPr>
            </w:pPr>
            <w:r w:rsidRPr="00726451">
              <w:rPr>
                <w:rFonts w:ascii="Nirmala UI" w:hAnsi="Nirmala UI" w:cs="Nirmala UI"/>
                <w:sz w:val="20"/>
                <w:szCs w:val="20"/>
                <w:cs/>
                <w:lang w:bidi="si-LK"/>
              </w:rPr>
              <w:t>67,647,824.97</w:t>
            </w:r>
          </w:p>
        </w:tc>
      </w:tr>
      <w:tr w:rsidR="006234AF" w:rsidRPr="00726451" w14:paraId="784C5005" w14:textId="77777777" w:rsidTr="009A394B">
        <w:tc>
          <w:tcPr>
            <w:tcW w:w="2970" w:type="dxa"/>
          </w:tcPr>
          <w:p w14:paraId="7B702BE2" w14:textId="4F7C35FB" w:rsidR="006234AF" w:rsidRPr="00726451" w:rsidRDefault="00391C45" w:rsidP="009A394B">
            <w:pPr>
              <w:spacing w:line="360" w:lineRule="auto"/>
              <w:rPr>
                <w:rFonts w:ascii="Nirmala UI" w:hAnsi="Nirmala UI" w:cs="Nirmala UI"/>
                <w:sz w:val="20"/>
                <w:szCs w:val="20"/>
                <w:lang w:bidi="si-LK"/>
              </w:rPr>
            </w:pPr>
            <w:r w:rsidRPr="00726451">
              <w:rPr>
                <w:rFonts w:ascii="Nirmala UI" w:hAnsi="Nirmala UI" w:cs="Nirmala UI"/>
                <w:sz w:val="20"/>
                <w:szCs w:val="20"/>
                <w:lang w:bidi="si-LK"/>
              </w:rPr>
              <w:t>Capital Expenditure</w:t>
            </w:r>
          </w:p>
        </w:tc>
        <w:tc>
          <w:tcPr>
            <w:tcW w:w="3060" w:type="dxa"/>
          </w:tcPr>
          <w:p w14:paraId="19508373" w14:textId="19367964" w:rsidR="006234AF" w:rsidRPr="00726451" w:rsidRDefault="00007215" w:rsidP="00886743">
            <w:pPr>
              <w:spacing w:line="360" w:lineRule="auto"/>
              <w:jc w:val="center"/>
              <w:rPr>
                <w:rFonts w:ascii="Nirmala UI" w:hAnsi="Nirmala UI" w:cs="Nirmala UI"/>
                <w:sz w:val="20"/>
                <w:szCs w:val="20"/>
                <w:lang w:bidi="si-LK"/>
              </w:rPr>
            </w:pPr>
            <w:r w:rsidRPr="00726451">
              <w:rPr>
                <w:rFonts w:ascii="Nirmala UI" w:hAnsi="Nirmala UI" w:cs="Nirmala UI"/>
                <w:sz w:val="20"/>
                <w:szCs w:val="20"/>
                <w:cs/>
                <w:lang w:bidi="si-LK"/>
              </w:rPr>
              <w:t>342,600</w:t>
            </w:r>
            <w:r w:rsidR="00886743" w:rsidRPr="00726451">
              <w:rPr>
                <w:rFonts w:ascii="Nirmala UI" w:hAnsi="Nirmala UI" w:cs="Nirmala UI"/>
                <w:sz w:val="20"/>
                <w:szCs w:val="20"/>
                <w:cs/>
                <w:lang w:bidi="si-LK"/>
              </w:rPr>
              <w:t>,000.00</w:t>
            </w:r>
          </w:p>
        </w:tc>
        <w:tc>
          <w:tcPr>
            <w:tcW w:w="3235" w:type="dxa"/>
          </w:tcPr>
          <w:p w14:paraId="40CFA07A" w14:textId="0D9CD541" w:rsidR="006234AF" w:rsidRPr="00726451" w:rsidRDefault="00B10123" w:rsidP="00886743">
            <w:pPr>
              <w:spacing w:line="360" w:lineRule="auto"/>
              <w:jc w:val="center"/>
              <w:rPr>
                <w:rFonts w:ascii="Nirmala UI" w:hAnsi="Nirmala UI" w:cs="Nirmala UI"/>
                <w:sz w:val="20"/>
                <w:szCs w:val="20"/>
                <w:lang w:bidi="si-LK"/>
              </w:rPr>
            </w:pPr>
            <w:r w:rsidRPr="00726451">
              <w:rPr>
                <w:rFonts w:ascii="Nirmala UI" w:hAnsi="Nirmala UI" w:cs="Nirmala UI"/>
                <w:sz w:val="20"/>
                <w:szCs w:val="20"/>
                <w:cs/>
                <w:lang w:bidi="si-LK"/>
              </w:rPr>
              <w:t xml:space="preserve">    </w:t>
            </w:r>
            <w:r w:rsidR="00886743" w:rsidRPr="00726451">
              <w:rPr>
                <w:rFonts w:ascii="Nirmala UI" w:hAnsi="Nirmala UI" w:cs="Nirmala UI"/>
                <w:sz w:val="20"/>
                <w:szCs w:val="20"/>
                <w:cs/>
                <w:lang w:bidi="si-LK"/>
              </w:rPr>
              <w:t>794,671.00</w:t>
            </w:r>
          </w:p>
        </w:tc>
      </w:tr>
    </w:tbl>
    <w:p w14:paraId="5980575A" w14:textId="77777777" w:rsidR="006234AF" w:rsidRPr="00726451" w:rsidRDefault="006234AF" w:rsidP="00E96422">
      <w:pPr>
        <w:spacing w:after="0"/>
        <w:rPr>
          <w:rFonts w:ascii="Nirmala UI" w:hAnsi="Nirmala UI" w:cs="Nirmala UI"/>
          <w:sz w:val="20"/>
          <w:szCs w:val="20"/>
          <w:lang w:bidi="si-LK"/>
        </w:rPr>
      </w:pPr>
    </w:p>
    <w:p w14:paraId="48F966E2" w14:textId="77777777" w:rsidR="008F2A8A" w:rsidRPr="00726451" w:rsidRDefault="006234AF" w:rsidP="008F2A8A">
      <w:pPr>
        <w:spacing w:after="0"/>
        <w:rPr>
          <w:rFonts w:ascii="Nirmala UI" w:hAnsi="Nirmala UI" w:cs="Nirmala UI"/>
          <w:sz w:val="20"/>
          <w:szCs w:val="20"/>
          <w:lang w:bidi="si-LK"/>
        </w:rPr>
      </w:pPr>
      <w:r w:rsidRPr="00726451">
        <w:rPr>
          <w:rFonts w:ascii="Nirmala UI" w:hAnsi="Nirmala UI" w:cs="Nirmala UI"/>
          <w:sz w:val="20"/>
          <w:szCs w:val="20"/>
          <w:cs/>
          <w:lang w:bidi="si-LK"/>
        </w:rPr>
        <w:tab/>
        <w:t>8.3</w:t>
      </w:r>
      <w:r w:rsidRPr="00726451">
        <w:rPr>
          <w:rFonts w:ascii="Nirmala UI" w:hAnsi="Nirmala UI" w:cs="Nirmala UI"/>
          <w:sz w:val="20"/>
          <w:szCs w:val="20"/>
          <w:cs/>
          <w:lang w:bidi="si-LK"/>
        </w:rPr>
        <w:tab/>
      </w:r>
      <w:r w:rsidR="008F2A8A" w:rsidRPr="00726451">
        <w:rPr>
          <w:rFonts w:ascii="Nirmala UI" w:hAnsi="Nirmala UI" w:cs="Nirmala UI"/>
          <w:sz w:val="20"/>
          <w:szCs w:val="20"/>
          <w:lang w:bidi="si-LK"/>
        </w:rPr>
        <w:t xml:space="preserve">Office address and website where detailed information on government revenue </w:t>
      </w:r>
    </w:p>
    <w:p w14:paraId="5031C561" w14:textId="2EBFE50C" w:rsidR="008F2A8A" w:rsidRPr="00726451" w:rsidRDefault="008F2A8A" w:rsidP="008F2A8A">
      <w:pPr>
        <w:spacing w:after="0"/>
        <w:ind w:left="1440"/>
        <w:rPr>
          <w:rFonts w:ascii="Nirmala UI" w:hAnsi="Nirmala UI" w:cs="Nirmala UI"/>
          <w:sz w:val="20"/>
          <w:szCs w:val="20"/>
          <w:lang w:bidi="si-LK"/>
        </w:rPr>
      </w:pPr>
      <w:r w:rsidRPr="00726451">
        <w:rPr>
          <w:rFonts w:ascii="Nirmala UI" w:hAnsi="Nirmala UI" w:cs="Nirmala UI"/>
          <w:sz w:val="20"/>
          <w:szCs w:val="20"/>
          <w:lang w:bidi="si-LK"/>
        </w:rPr>
        <w:t>and expenditure can be obtained upon payment.</w:t>
      </w:r>
    </w:p>
    <w:p w14:paraId="35E5ED2E" w14:textId="6777591C" w:rsidR="008F2A8A" w:rsidRPr="00726451" w:rsidRDefault="008F2A8A" w:rsidP="008F2A8A">
      <w:pPr>
        <w:spacing w:after="0"/>
        <w:ind w:left="1440"/>
        <w:rPr>
          <w:rFonts w:ascii="Nirmala UI" w:hAnsi="Nirmala UI" w:cs="Nirmala UI"/>
          <w:sz w:val="20"/>
          <w:szCs w:val="20"/>
          <w:lang w:bidi="si-LK"/>
        </w:rPr>
      </w:pPr>
      <w:r w:rsidRPr="00726451">
        <w:rPr>
          <w:rFonts w:ascii="Nirmala UI" w:hAnsi="Nirmala UI" w:cs="Nirmala UI"/>
          <w:sz w:val="20"/>
          <w:szCs w:val="20"/>
          <w:lang w:bidi="si-LK"/>
        </w:rPr>
        <w:t xml:space="preserve">Office Address: </w:t>
      </w:r>
      <w:r w:rsidR="00F33A4E">
        <w:rPr>
          <w:rFonts w:ascii="Nirmala UI" w:hAnsi="Nirmala UI" w:cs="Nirmala UI"/>
          <w:sz w:val="20"/>
          <w:szCs w:val="20"/>
          <w:lang w:bidi="si-LK"/>
        </w:rPr>
        <w:t xml:space="preserve">      </w:t>
      </w:r>
      <w:r w:rsidRPr="00726451">
        <w:rPr>
          <w:rFonts w:ascii="Nirmala UI" w:hAnsi="Nirmala UI" w:cs="Nirmala UI"/>
          <w:sz w:val="20"/>
          <w:szCs w:val="20"/>
          <w:lang w:bidi="si-LK"/>
        </w:rPr>
        <w:t>Department of State Accounts,</w:t>
      </w:r>
    </w:p>
    <w:p w14:paraId="50C8C604" w14:textId="58341970" w:rsidR="008F2A8A" w:rsidRPr="00726451" w:rsidRDefault="008F2A8A" w:rsidP="008F2A8A">
      <w:pPr>
        <w:spacing w:after="0"/>
        <w:ind w:left="2880"/>
        <w:rPr>
          <w:rFonts w:ascii="Nirmala UI" w:hAnsi="Nirmala UI" w:cs="Nirmala UI"/>
          <w:sz w:val="20"/>
          <w:szCs w:val="20"/>
          <w:lang w:bidi="si-LK"/>
        </w:rPr>
      </w:pPr>
      <w:r w:rsidRPr="00726451">
        <w:rPr>
          <w:rFonts w:ascii="Nirmala UI" w:hAnsi="Nirmala UI" w:cs="Nirmala UI"/>
          <w:sz w:val="20"/>
          <w:szCs w:val="20"/>
          <w:lang w:bidi="si-LK"/>
        </w:rPr>
        <w:t xml:space="preserve">    General Treasury,</w:t>
      </w:r>
    </w:p>
    <w:p w14:paraId="517F192A" w14:textId="3B69EF67" w:rsidR="008F2A8A" w:rsidRPr="00726451" w:rsidRDefault="008F2A8A" w:rsidP="008F2A8A">
      <w:pPr>
        <w:spacing w:after="0"/>
        <w:ind w:left="2160" w:firstLine="720"/>
        <w:rPr>
          <w:rFonts w:ascii="Nirmala UI" w:hAnsi="Nirmala UI" w:cs="Nirmala UI"/>
          <w:sz w:val="20"/>
          <w:szCs w:val="20"/>
          <w:lang w:bidi="si-LK"/>
        </w:rPr>
      </w:pPr>
      <w:r w:rsidRPr="00726451">
        <w:rPr>
          <w:rFonts w:ascii="Nirmala UI" w:hAnsi="Nirmala UI" w:cs="Nirmala UI"/>
          <w:sz w:val="20"/>
          <w:szCs w:val="20"/>
          <w:lang w:bidi="si-LK"/>
        </w:rPr>
        <w:t xml:space="preserve">    Colombo </w:t>
      </w:r>
      <w:r w:rsidRPr="00726451">
        <w:rPr>
          <w:rFonts w:ascii="Nirmala UI" w:hAnsi="Nirmala UI" w:cs="Nirmala UI"/>
          <w:sz w:val="20"/>
          <w:szCs w:val="20"/>
          <w:cs/>
          <w:lang w:bidi="si-LK"/>
        </w:rPr>
        <w:t>01.</w:t>
      </w:r>
    </w:p>
    <w:p w14:paraId="6B32C995" w14:textId="13F549E9" w:rsidR="0018275B" w:rsidRPr="00726451" w:rsidRDefault="008F2A8A" w:rsidP="008F2A8A">
      <w:pPr>
        <w:spacing w:after="0"/>
        <w:ind w:left="1440"/>
        <w:rPr>
          <w:rFonts w:ascii="Nirmala UI" w:hAnsi="Nirmala UI" w:cs="Nirmala UI"/>
          <w:sz w:val="20"/>
          <w:szCs w:val="20"/>
          <w:lang w:bidi="si-LK"/>
        </w:rPr>
      </w:pPr>
      <w:r w:rsidRPr="00726451">
        <w:rPr>
          <w:rFonts w:ascii="Nirmala UI" w:hAnsi="Nirmala UI" w:cs="Nirmala UI"/>
          <w:sz w:val="20"/>
          <w:szCs w:val="20"/>
          <w:lang w:bidi="si-LK"/>
        </w:rPr>
        <w:t>Website:</w:t>
      </w:r>
      <w:r w:rsidR="0018275B" w:rsidRPr="00726451">
        <w:rPr>
          <w:rFonts w:ascii="Nirmala UI" w:hAnsi="Nirmala UI" w:cs="Nirmala UI"/>
          <w:sz w:val="20"/>
          <w:szCs w:val="20"/>
          <w:cs/>
          <w:lang w:bidi="si-LK"/>
        </w:rPr>
        <w:t xml:space="preserve">   :  </w:t>
      </w:r>
      <w:hyperlink r:id="rId10" w:anchor="/" w:history="1">
        <w:r w:rsidR="0018275B" w:rsidRPr="00726451">
          <w:rPr>
            <w:rStyle w:val="Hyperlink"/>
            <w:rFonts w:ascii="Nirmala UI" w:hAnsi="Nirmala UI" w:cs="Nirmala UI"/>
            <w:sz w:val="20"/>
            <w:szCs w:val="20"/>
            <w:lang w:bidi="si-LK"/>
          </w:rPr>
          <w:t>https://sad.treasury.gov.lk/#/</w:t>
        </w:r>
      </w:hyperlink>
    </w:p>
    <w:p w14:paraId="0B4D4326" w14:textId="45FC92C3" w:rsidR="006234AF" w:rsidRPr="00726451" w:rsidRDefault="006234AF" w:rsidP="00E96422">
      <w:pPr>
        <w:spacing w:after="0"/>
        <w:rPr>
          <w:rFonts w:ascii="Nirmala UI" w:hAnsi="Nirmala UI" w:cs="Nirmala UI"/>
          <w:sz w:val="20"/>
          <w:szCs w:val="20"/>
          <w:lang w:bidi="si-LK"/>
        </w:rPr>
      </w:pPr>
    </w:p>
    <w:p w14:paraId="219D3D57" w14:textId="1C35FD6D" w:rsidR="006234AF" w:rsidRPr="00726451" w:rsidRDefault="006234AF" w:rsidP="00BA67BC">
      <w:pPr>
        <w:pStyle w:val="ListParagraph"/>
        <w:numPr>
          <w:ilvl w:val="0"/>
          <w:numId w:val="1"/>
        </w:numPr>
        <w:spacing w:after="0"/>
        <w:jc w:val="both"/>
        <w:rPr>
          <w:rFonts w:ascii="Nirmala UI" w:hAnsi="Nirmala UI" w:cs="Nirmala UI"/>
          <w:sz w:val="20"/>
          <w:szCs w:val="20"/>
          <w:lang w:bidi="si-LK"/>
        </w:rPr>
      </w:pPr>
      <w:r w:rsidRPr="00726451">
        <w:rPr>
          <w:rFonts w:ascii="Nirmala UI" w:hAnsi="Nirmala UI" w:cs="Nirmala UI"/>
          <w:sz w:val="20"/>
          <w:szCs w:val="20"/>
          <w:cs/>
          <w:lang w:bidi="si-LK"/>
        </w:rPr>
        <w:t xml:space="preserve"> </w:t>
      </w:r>
      <w:r w:rsidR="00BA67BC" w:rsidRPr="00726451">
        <w:rPr>
          <w:rFonts w:ascii="Nirmala UI" w:hAnsi="Nirmala UI" w:cs="Nirmala UI"/>
          <w:sz w:val="20"/>
          <w:szCs w:val="20"/>
          <w:lang w:bidi="si-LK"/>
        </w:rPr>
        <w:t>Facilities Provided to Citizens to Obtain Information from Ministries and Public Authorities</w:t>
      </w:r>
    </w:p>
    <w:tbl>
      <w:tblPr>
        <w:tblStyle w:val="TableGrid"/>
        <w:tblW w:w="9523" w:type="dxa"/>
        <w:tblInd w:w="720" w:type="dxa"/>
        <w:tblLook w:val="04A0" w:firstRow="1" w:lastRow="0" w:firstColumn="1" w:lastColumn="0" w:noHBand="0" w:noVBand="1"/>
      </w:tblPr>
      <w:tblGrid>
        <w:gridCol w:w="1680"/>
        <w:gridCol w:w="1555"/>
        <w:gridCol w:w="1890"/>
        <w:gridCol w:w="1403"/>
        <w:gridCol w:w="2995"/>
      </w:tblGrid>
      <w:tr w:rsidR="006234AF" w:rsidRPr="00726451" w14:paraId="4F6A3906" w14:textId="77777777" w:rsidTr="00891E08">
        <w:tc>
          <w:tcPr>
            <w:tcW w:w="1680" w:type="dxa"/>
            <w:vMerge w:val="restart"/>
          </w:tcPr>
          <w:p w14:paraId="3BD65D45" w14:textId="07437BCA" w:rsidR="006234AF" w:rsidRPr="00726451" w:rsidRDefault="00BA67BC" w:rsidP="00891E08">
            <w:pPr>
              <w:pStyle w:val="ListParagraph"/>
              <w:spacing w:line="276" w:lineRule="auto"/>
              <w:ind w:left="0"/>
              <w:jc w:val="center"/>
              <w:rPr>
                <w:rFonts w:ascii="Nirmala UI" w:hAnsi="Nirmala UI" w:cs="Nirmala UI"/>
                <w:sz w:val="20"/>
                <w:szCs w:val="20"/>
                <w:lang w:bidi="si-LK"/>
              </w:rPr>
            </w:pPr>
            <w:r w:rsidRPr="00726451">
              <w:rPr>
                <w:rFonts w:ascii="Nirmala UI" w:hAnsi="Nirmala UI" w:cs="Nirmala UI"/>
                <w:sz w:val="20"/>
                <w:szCs w:val="20"/>
                <w:lang w:bidi="si-LK"/>
              </w:rPr>
              <w:t>Name of the Ministry/ Public Authority</w:t>
            </w:r>
          </w:p>
        </w:tc>
        <w:tc>
          <w:tcPr>
            <w:tcW w:w="7843" w:type="dxa"/>
            <w:gridSpan w:val="4"/>
          </w:tcPr>
          <w:p w14:paraId="5A216D48" w14:textId="76BD2F9F" w:rsidR="006234AF" w:rsidRPr="00726451" w:rsidRDefault="006A773D" w:rsidP="00891E08">
            <w:pPr>
              <w:pStyle w:val="ListParagraph"/>
              <w:spacing w:line="276" w:lineRule="auto"/>
              <w:ind w:left="0"/>
              <w:jc w:val="center"/>
              <w:rPr>
                <w:rFonts w:ascii="Nirmala UI" w:hAnsi="Nirmala UI" w:cs="Nirmala UI"/>
                <w:sz w:val="20"/>
                <w:szCs w:val="20"/>
                <w:lang w:bidi="si-LK"/>
              </w:rPr>
            </w:pPr>
            <w:r w:rsidRPr="00726451">
              <w:rPr>
                <w:rFonts w:ascii="Nirmala UI" w:hAnsi="Nirmala UI" w:cs="Nirmala UI"/>
                <w:sz w:val="20"/>
                <w:szCs w:val="20"/>
                <w:lang w:bidi="si-LK"/>
              </w:rPr>
              <w:t>Publications Issued</w:t>
            </w:r>
          </w:p>
        </w:tc>
      </w:tr>
      <w:tr w:rsidR="006234AF" w:rsidRPr="00726451" w14:paraId="27F724B4" w14:textId="77777777" w:rsidTr="00891E08">
        <w:tc>
          <w:tcPr>
            <w:tcW w:w="1680" w:type="dxa"/>
            <w:vMerge/>
          </w:tcPr>
          <w:p w14:paraId="391A7B2A" w14:textId="77777777" w:rsidR="006234AF" w:rsidRPr="00726451" w:rsidRDefault="006234AF" w:rsidP="00891E08">
            <w:pPr>
              <w:pStyle w:val="ListParagraph"/>
              <w:spacing w:line="276" w:lineRule="auto"/>
              <w:ind w:left="0"/>
              <w:rPr>
                <w:rFonts w:ascii="Nirmala UI" w:hAnsi="Nirmala UI" w:cs="Nirmala UI"/>
                <w:sz w:val="20"/>
                <w:szCs w:val="20"/>
                <w:lang w:bidi="si-LK"/>
              </w:rPr>
            </w:pPr>
          </w:p>
        </w:tc>
        <w:tc>
          <w:tcPr>
            <w:tcW w:w="1555" w:type="dxa"/>
          </w:tcPr>
          <w:p w14:paraId="47F3C7E2" w14:textId="49E6AF99" w:rsidR="006234AF" w:rsidRPr="00726451" w:rsidRDefault="006A773D" w:rsidP="00891E08">
            <w:pPr>
              <w:pStyle w:val="ListParagraph"/>
              <w:spacing w:line="276" w:lineRule="auto"/>
              <w:ind w:left="0"/>
              <w:jc w:val="center"/>
              <w:rPr>
                <w:rFonts w:ascii="Nirmala UI" w:hAnsi="Nirmala UI" w:cs="Nirmala UI"/>
                <w:sz w:val="20"/>
                <w:szCs w:val="20"/>
                <w:lang w:bidi="si-LK"/>
              </w:rPr>
            </w:pPr>
            <w:r w:rsidRPr="00726451">
              <w:rPr>
                <w:rFonts w:ascii="Nirmala UI" w:hAnsi="Nirmala UI" w:cs="Nirmala UI"/>
                <w:sz w:val="20"/>
                <w:szCs w:val="20"/>
                <w:lang w:bidi="si-LK"/>
              </w:rPr>
              <w:t>Report</w:t>
            </w:r>
          </w:p>
        </w:tc>
        <w:tc>
          <w:tcPr>
            <w:tcW w:w="1890" w:type="dxa"/>
          </w:tcPr>
          <w:p w14:paraId="6E4809D5" w14:textId="3BB59597" w:rsidR="006234AF" w:rsidRPr="00726451" w:rsidRDefault="006A773D" w:rsidP="00891E08">
            <w:pPr>
              <w:pStyle w:val="ListParagraph"/>
              <w:spacing w:line="276" w:lineRule="auto"/>
              <w:ind w:left="0"/>
              <w:jc w:val="center"/>
              <w:rPr>
                <w:rFonts w:ascii="Nirmala UI" w:hAnsi="Nirmala UI" w:cs="Nirmala UI"/>
                <w:sz w:val="20"/>
                <w:szCs w:val="20"/>
                <w:lang w:bidi="si-LK"/>
              </w:rPr>
            </w:pPr>
            <w:r w:rsidRPr="00726451">
              <w:rPr>
                <w:rFonts w:ascii="Nirmala UI" w:hAnsi="Nirmala UI" w:cs="Nirmala UI"/>
                <w:sz w:val="20"/>
                <w:szCs w:val="20"/>
                <w:lang w:bidi="si-LK"/>
              </w:rPr>
              <w:t>Price</w:t>
            </w:r>
          </w:p>
        </w:tc>
        <w:tc>
          <w:tcPr>
            <w:tcW w:w="1403" w:type="dxa"/>
          </w:tcPr>
          <w:p w14:paraId="5CAE1D53" w14:textId="722BAE4D" w:rsidR="006234AF" w:rsidRPr="00726451" w:rsidRDefault="006A773D" w:rsidP="00891E08">
            <w:pPr>
              <w:pStyle w:val="ListParagraph"/>
              <w:spacing w:line="276" w:lineRule="auto"/>
              <w:ind w:left="0"/>
              <w:jc w:val="center"/>
              <w:rPr>
                <w:rFonts w:ascii="Nirmala UI" w:hAnsi="Nirmala UI" w:cs="Nirmala UI"/>
                <w:sz w:val="20"/>
                <w:szCs w:val="20"/>
                <w:lang w:bidi="si-LK"/>
              </w:rPr>
            </w:pPr>
            <w:r w:rsidRPr="00726451">
              <w:rPr>
                <w:rFonts w:ascii="Nirmala UI" w:hAnsi="Nirmala UI" w:cs="Nirmala UI"/>
                <w:sz w:val="20"/>
                <w:szCs w:val="20"/>
                <w:lang w:bidi="si-LK"/>
              </w:rPr>
              <w:t>Accessible Office/s</w:t>
            </w:r>
          </w:p>
        </w:tc>
        <w:tc>
          <w:tcPr>
            <w:tcW w:w="2995" w:type="dxa"/>
          </w:tcPr>
          <w:p w14:paraId="1EA7D731" w14:textId="71FEBB1D" w:rsidR="006234AF" w:rsidRPr="00726451" w:rsidRDefault="006A773D" w:rsidP="00891E08">
            <w:pPr>
              <w:pStyle w:val="ListParagraph"/>
              <w:spacing w:line="276" w:lineRule="auto"/>
              <w:ind w:left="0"/>
              <w:jc w:val="center"/>
              <w:rPr>
                <w:rFonts w:ascii="Nirmala UI" w:hAnsi="Nirmala UI" w:cs="Nirmala UI"/>
                <w:sz w:val="20"/>
                <w:szCs w:val="20"/>
                <w:lang w:bidi="si-LK"/>
              </w:rPr>
            </w:pPr>
            <w:r w:rsidRPr="00726451">
              <w:rPr>
                <w:rFonts w:ascii="Nirmala UI" w:hAnsi="Nirmala UI" w:cs="Nirmala UI"/>
                <w:sz w:val="20"/>
                <w:szCs w:val="20"/>
                <w:lang w:bidi="si-LK"/>
              </w:rPr>
              <w:t>Website</w:t>
            </w:r>
          </w:p>
        </w:tc>
      </w:tr>
      <w:tr w:rsidR="00FB0122" w:rsidRPr="00726451" w14:paraId="403EB1F0" w14:textId="77777777" w:rsidTr="00891E08">
        <w:tc>
          <w:tcPr>
            <w:tcW w:w="1680" w:type="dxa"/>
          </w:tcPr>
          <w:p w14:paraId="4F47E62E" w14:textId="1A9D83F3" w:rsidR="00FB0122" w:rsidRPr="00726451" w:rsidRDefault="006A773D" w:rsidP="00891E08">
            <w:pPr>
              <w:pStyle w:val="ListParagraph"/>
              <w:spacing w:line="276" w:lineRule="auto"/>
              <w:ind w:left="0"/>
              <w:rPr>
                <w:rFonts w:ascii="Nirmala UI" w:hAnsi="Nirmala UI" w:cs="Nirmala UI"/>
                <w:sz w:val="20"/>
                <w:szCs w:val="20"/>
                <w:lang w:bidi="si-LK"/>
              </w:rPr>
            </w:pPr>
            <w:r w:rsidRPr="00726451">
              <w:rPr>
                <w:rFonts w:ascii="Nirmala UI" w:hAnsi="Nirmala UI" w:cs="Nirmala UI"/>
                <w:sz w:val="20"/>
                <w:szCs w:val="20"/>
                <w:lang w:bidi="si-LK"/>
              </w:rPr>
              <w:t>Department of State Accounts</w:t>
            </w:r>
          </w:p>
        </w:tc>
        <w:tc>
          <w:tcPr>
            <w:tcW w:w="1555" w:type="dxa"/>
          </w:tcPr>
          <w:p w14:paraId="145655EB" w14:textId="3F4BE492" w:rsidR="00FB0122" w:rsidRPr="00726451" w:rsidRDefault="006A773D" w:rsidP="00891E08">
            <w:pPr>
              <w:pStyle w:val="ListParagraph"/>
              <w:spacing w:line="276" w:lineRule="auto"/>
              <w:ind w:left="0"/>
              <w:rPr>
                <w:rFonts w:ascii="Nirmala UI" w:hAnsi="Nirmala UI" w:cs="Nirmala UI"/>
                <w:sz w:val="20"/>
                <w:szCs w:val="20"/>
                <w:lang w:bidi="si-LK"/>
              </w:rPr>
            </w:pPr>
            <w:r w:rsidRPr="00726451">
              <w:rPr>
                <w:rFonts w:ascii="Nirmala UI" w:hAnsi="Nirmala UI" w:cs="Nirmala UI"/>
                <w:sz w:val="20"/>
                <w:szCs w:val="20"/>
                <w:lang w:bidi="si-LK"/>
              </w:rPr>
              <w:t>Performance Reports</w:t>
            </w:r>
            <w:r w:rsidR="00FB0122" w:rsidRPr="00726451">
              <w:rPr>
                <w:rFonts w:ascii="Nirmala UI" w:hAnsi="Nirmala UI" w:cs="Nirmala UI"/>
                <w:sz w:val="20"/>
                <w:szCs w:val="20"/>
                <w:cs/>
                <w:lang w:bidi="si-LK"/>
              </w:rPr>
              <w:t xml:space="preserve">, </w:t>
            </w:r>
            <w:r w:rsidR="00DC38F4" w:rsidRPr="00726451">
              <w:rPr>
                <w:rFonts w:ascii="Nirmala UI" w:hAnsi="Nirmala UI" w:cs="Nirmala UI"/>
                <w:sz w:val="20"/>
                <w:szCs w:val="20"/>
                <w:lang w:bidi="si-LK"/>
              </w:rPr>
              <w:t>Annual Action Plan</w:t>
            </w:r>
          </w:p>
        </w:tc>
        <w:tc>
          <w:tcPr>
            <w:tcW w:w="1890" w:type="dxa"/>
          </w:tcPr>
          <w:p w14:paraId="4F2ADEBA" w14:textId="75EE87BF" w:rsidR="00FB0122" w:rsidRPr="00726451" w:rsidRDefault="00DC38F4" w:rsidP="00891E08">
            <w:pPr>
              <w:pStyle w:val="ListParagraph"/>
              <w:spacing w:line="276" w:lineRule="auto"/>
              <w:ind w:left="0"/>
              <w:rPr>
                <w:rFonts w:ascii="Nirmala UI" w:hAnsi="Nirmala UI" w:cs="Nirmala UI"/>
                <w:sz w:val="20"/>
                <w:szCs w:val="20"/>
                <w:lang w:bidi="si-LK"/>
              </w:rPr>
            </w:pPr>
            <w:r w:rsidRPr="00726451">
              <w:rPr>
                <w:rFonts w:ascii="Nirmala UI" w:hAnsi="Nirmala UI" w:cs="Nirmala UI"/>
                <w:sz w:val="20"/>
                <w:szCs w:val="20"/>
                <w:lang w:bidi="si-LK"/>
              </w:rPr>
              <w:t xml:space="preserve">Photocopying Charges in accordance with P.A. Circular No. </w:t>
            </w:r>
            <w:r w:rsidRPr="00726451">
              <w:rPr>
                <w:rFonts w:ascii="Nirmala UI" w:hAnsi="Nirmala UI" w:cs="Nirmala UI"/>
                <w:sz w:val="20"/>
                <w:szCs w:val="20"/>
                <w:cs/>
                <w:lang w:bidi="si-LK"/>
              </w:rPr>
              <w:t>20/2011(1)</w:t>
            </w:r>
          </w:p>
        </w:tc>
        <w:tc>
          <w:tcPr>
            <w:tcW w:w="1403" w:type="dxa"/>
          </w:tcPr>
          <w:p w14:paraId="3AAF74EA" w14:textId="26C3C14A" w:rsidR="00FB0122" w:rsidRPr="00726451" w:rsidRDefault="00DC38F4" w:rsidP="00891E08">
            <w:pPr>
              <w:pStyle w:val="ListParagraph"/>
              <w:spacing w:line="276" w:lineRule="auto"/>
              <w:ind w:left="0"/>
              <w:rPr>
                <w:rFonts w:ascii="Nirmala UI" w:hAnsi="Nirmala UI" w:cs="Nirmala UI"/>
                <w:sz w:val="20"/>
                <w:szCs w:val="20"/>
                <w:lang w:bidi="si-LK"/>
              </w:rPr>
            </w:pPr>
            <w:r w:rsidRPr="00726451">
              <w:rPr>
                <w:rFonts w:ascii="Nirmala UI" w:hAnsi="Nirmala UI" w:cs="Nirmala UI"/>
                <w:sz w:val="20"/>
                <w:szCs w:val="20"/>
                <w:lang w:bidi="si-LK"/>
              </w:rPr>
              <w:t>Department of State Accounts</w:t>
            </w:r>
          </w:p>
        </w:tc>
        <w:tc>
          <w:tcPr>
            <w:tcW w:w="2995" w:type="dxa"/>
          </w:tcPr>
          <w:p w14:paraId="78250BB2" w14:textId="2C850DD9" w:rsidR="00FB0122" w:rsidRPr="00726451" w:rsidRDefault="00FB0122" w:rsidP="00891E08">
            <w:pPr>
              <w:pStyle w:val="ListParagraph"/>
              <w:spacing w:line="276" w:lineRule="auto"/>
              <w:ind w:left="0"/>
              <w:rPr>
                <w:rFonts w:ascii="Nirmala UI" w:hAnsi="Nirmala UI" w:cs="Nirmala UI"/>
                <w:sz w:val="20"/>
                <w:szCs w:val="20"/>
                <w:lang w:bidi="si-LK"/>
              </w:rPr>
            </w:pPr>
            <w:hyperlink r:id="rId11" w:anchor="/" w:history="1">
              <w:r w:rsidRPr="00726451">
                <w:rPr>
                  <w:rStyle w:val="Hyperlink"/>
                  <w:rFonts w:ascii="Nirmala UI" w:hAnsi="Nirmala UI" w:cs="Nirmala UI"/>
                  <w:sz w:val="20"/>
                  <w:szCs w:val="20"/>
                  <w:lang w:bidi="si-LK"/>
                </w:rPr>
                <w:t>https://sad.treasury.gov.lk/#/</w:t>
              </w:r>
            </w:hyperlink>
          </w:p>
        </w:tc>
      </w:tr>
    </w:tbl>
    <w:p w14:paraId="323D3B08" w14:textId="77777777" w:rsidR="006234AF" w:rsidRPr="00726451" w:rsidRDefault="006234AF" w:rsidP="006234AF">
      <w:pPr>
        <w:spacing w:after="0"/>
        <w:rPr>
          <w:rFonts w:ascii="Nirmala UI" w:hAnsi="Nirmala UI" w:cs="Nirmala UI"/>
          <w:sz w:val="20"/>
          <w:szCs w:val="20"/>
          <w:lang w:bidi="si-LK"/>
        </w:rPr>
      </w:pPr>
    </w:p>
    <w:p w14:paraId="4FC39090" w14:textId="20B6B621" w:rsidR="006234AF" w:rsidRPr="00726451" w:rsidRDefault="006234AF" w:rsidP="006234AF">
      <w:pPr>
        <w:pStyle w:val="ListParagraph"/>
        <w:numPr>
          <w:ilvl w:val="0"/>
          <w:numId w:val="1"/>
        </w:numPr>
        <w:spacing w:after="0"/>
        <w:rPr>
          <w:rFonts w:ascii="Nirmala UI" w:hAnsi="Nirmala UI" w:cs="Nirmala UI"/>
          <w:sz w:val="20"/>
          <w:szCs w:val="20"/>
          <w:lang w:bidi="si-LK"/>
        </w:rPr>
      </w:pPr>
      <w:r w:rsidRPr="00726451">
        <w:rPr>
          <w:rFonts w:ascii="Nirmala UI" w:hAnsi="Nirmala UI" w:cs="Nirmala UI"/>
          <w:sz w:val="20"/>
          <w:szCs w:val="20"/>
          <w:cs/>
          <w:lang w:bidi="si-LK"/>
        </w:rPr>
        <w:t xml:space="preserve"> </w:t>
      </w:r>
      <w:r w:rsidR="00AC4953" w:rsidRPr="00726451">
        <w:rPr>
          <w:rFonts w:ascii="Nirmala UI" w:hAnsi="Nirmala UI" w:cs="Nirmala UI"/>
          <w:sz w:val="20"/>
          <w:szCs w:val="20"/>
          <w:lang w:bidi="si-LK"/>
        </w:rPr>
        <w:t>Websites providing details on Information Officers and details of other special facilities</w:t>
      </w:r>
    </w:p>
    <w:p w14:paraId="6757B978" w14:textId="0C24C5E3" w:rsidR="00AA613F" w:rsidRPr="00726451" w:rsidRDefault="00AA613F" w:rsidP="00AA613F">
      <w:pPr>
        <w:pStyle w:val="ListParagraph"/>
        <w:spacing w:after="0"/>
        <w:rPr>
          <w:rFonts w:ascii="Nirmala UI" w:hAnsi="Nirmala UI" w:cs="Nirmala UI"/>
          <w:sz w:val="20"/>
          <w:szCs w:val="20"/>
          <w:cs/>
          <w:lang w:bidi="si-LK"/>
        </w:rPr>
      </w:pPr>
      <w:hyperlink r:id="rId12" w:anchor="/" w:history="1">
        <w:r w:rsidRPr="00726451">
          <w:rPr>
            <w:rStyle w:val="Hyperlink"/>
            <w:rFonts w:ascii="Nirmala UI" w:hAnsi="Nirmala UI" w:cs="Nirmala UI"/>
            <w:sz w:val="20"/>
            <w:szCs w:val="20"/>
            <w:lang w:bidi="si-LK"/>
          </w:rPr>
          <w:t>https://sad.treasury.gov.lk/#/</w:t>
        </w:r>
      </w:hyperlink>
    </w:p>
    <w:sectPr w:rsidR="00AA613F" w:rsidRPr="00726451" w:rsidSect="00FA2FF8">
      <w:footerReference w:type="even" r:id="rId13"/>
      <w:footerReference w:type="default" r:id="rId14"/>
      <w:footerReference w:type="first" r:id="rId15"/>
      <w:pgSz w:w="12240" w:h="15840"/>
      <w:pgMar w:top="540" w:right="810"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21D09B" w14:textId="77777777" w:rsidR="007954D1" w:rsidRDefault="007954D1" w:rsidP="00DA3508">
      <w:pPr>
        <w:spacing w:after="0" w:line="240" w:lineRule="auto"/>
      </w:pPr>
      <w:r>
        <w:separator/>
      </w:r>
    </w:p>
  </w:endnote>
  <w:endnote w:type="continuationSeparator" w:id="0">
    <w:p w14:paraId="40906206" w14:textId="77777777" w:rsidR="007954D1" w:rsidRDefault="007954D1" w:rsidP="00DA3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Latha">
    <w:panose1 w:val="020B0604020202020204"/>
    <w:charset w:val="00"/>
    <w:family w:val="swiss"/>
    <w:pitch w:val="variable"/>
    <w:sig w:usb0="80100003" w:usb1="00000000" w:usb2="00000000" w:usb3="00000000" w:csb0="00000001" w:csb1="00000000"/>
  </w:font>
  <w:font w:name="Aptos Display">
    <w:charset w:val="00"/>
    <w:family w:val="swiss"/>
    <w:pitch w:val="variable"/>
    <w:sig w:usb0="20000287" w:usb1="00000003" w:usb2="00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D2BA0" w14:textId="43C82FF2" w:rsidR="00DA3508" w:rsidRDefault="00DA3508">
    <w:pPr>
      <w:pStyle w:val="Footer"/>
    </w:pPr>
    <w:r>
      <w:rPr>
        <w:noProof/>
        <w:lang w:bidi="si-LK"/>
      </w:rPr>
      <mc:AlternateContent>
        <mc:Choice Requires="wps">
          <w:drawing>
            <wp:anchor distT="0" distB="0" distL="0" distR="0" simplePos="0" relativeHeight="251659264" behindDoc="0" locked="0" layoutInCell="1" allowOverlap="1" wp14:anchorId="71E430C0" wp14:editId="47D72876">
              <wp:simplePos x="635" y="635"/>
              <wp:positionH relativeFrom="page">
                <wp:align>left</wp:align>
              </wp:positionH>
              <wp:positionV relativeFrom="page">
                <wp:align>bottom</wp:align>
              </wp:positionV>
              <wp:extent cx="596265" cy="370205"/>
              <wp:effectExtent l="0" t="0" r="13335" b="0"/>
              <wp:wrapNone/>
              <wp:docPr id="215179314" name="Text Box 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10D1B71D" w14:textId="586A970B" w:rsidR="00DA3508" w:rsidRPr="00DA3508" w:rsidRDefault="00DA3508" w:rsidP="00DA3508">
                          <w:pPr>
                            <w:spacing w:after="0"/>
                            <w:rPr>
                              <w:rFonts w:ascii="Aptos" w:eastAsia="Aptos" w:hAnsi="Aptos" w:cs="Aptos"/>
                              <w:noProof/>
                              <w:color w:val="000000"/>
                              <w:sz w:val="20"/>
                              <w:szCs w:val="20"/>
                            </w:rPr>
                          </w:pPr>
                          <w:r w:rsidRPr="00DA3508">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1E430C0" id="_x0000_t202" coordsize="21600,21600" o:spt="202" path="m,l,21600r21600,l21600,xe">
              <v:stroke joinstyle="miter"/>
              <v:path gradientshapeok="t" o:connecttype="rect"/>
            </v:shapetype>
            <v:shape id="Text Box 2" o:spid="_x0000_s1026" type="#_x0000_t202" alt="Public" style="position:absolute;margin-left:0;margin-top:0;width:46.95pt;height:29.1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" filled="f" stroked="f">
              <v:textbox style="mso-fit-shape-to-text:t" inset="20pt,0,0,15pt">
                <w:txbxContent>
                  <w:p w14:paraId="10D1B71D" w14:textId="586A970B" w:rsidR="00DA3508" w:rsidRPr="00DA3508" w:rsidRDefault="00DA3508" w:rsidP="00DA3508">
                    <w:pPr>
                      <w:spacing w:after="0"/>
                      <w:rPr>
                        <w:rFonts w:ascii="Aptos" w:eastAsia="Aptos" w:hAnsi="Aptos" w:cs="Aptos"/>
                        <w:noProof/>
                        <w:color w:val="000000"/>
                        <w:sz w:val="20"/>
                        <w:szCs w:val="20"/>
                      </w:rPr>
                    </w:pPr>
                    <w:r w:rsidRPr="00DA3508">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7A5FF" w14:textId="1F00DB38" w:rsidR="00DA3508" w:rsidRDefault="00DA35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D80C8" w14:textId="55E7A388" w:rsidR="00DA3508" w:rsidRDefault="00DA3508">
    <w:pPr>
      <w:pStyle w:val="Footer"/>
    </w:pPr>
    <w:r>
      <w:rPr>
        <w:noProof/>
        <w:lang w:bidi="si-LK"/>
      </w:rPr>
      <mc:AlternateContent>
        <mc:Choice Requires="wps">
          <w:drawing>
            <wp:anchor distT="0" distB="0" distL="0" distR="0" simplePos="0" relativeHeight="251658240" behindDoc="0" locked="0" layoutInCell="1" allowOverlap="1" wp14:anchorId="32797372" wp14:editId="4C33C4A2">
              <wp:simplePos x="635" y="635"/>
              <wp:positionH relativeFrom="page">
                <wp:align>left</wp:align>
              </wp:positionH>
              <wp:positionV relativeFrom="page">
                <wp:align>bottom</wp:align>
              </wp:positionV>
              <wp:extent cx="596265" cy="370205"/>
              <wp:effectExtent l="0" t="0" r="13335" b="0"/>
              <wp:wrapNone/>
              <wp:docPr id="1616874224" name="Text Box 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067FB227" w14:textId="6BE242FB" w:rsidR="00DA3508" w:rsidRPr="00DA3508" w:rsidRDefault="00DA3508" w:rsidP="00DA3508">
                          <w:pPr>
                            <w:spacing w:after="0"/>
                            <w:rPr>
                              <w:rFonts w:ascii="Aptos" w:eastAsia="Aptos" w:hAnsi="Aptos" w:cs="Aptos"/>
                              <w:noProof/>
                              <w:color w:val="000000"/>
                              <w:sz w:val="20"/>
                              <w:szCs w:val="20"/>
                            </w:rPr>
                          </w:pPr>
                          <w:r w:rsidRPr="00DA3508">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2797372" id="_x0000_t202" coordsize="21600,21600" o:spt="202" path="m,l,21600r21600,l21600,xe">
              <v:stroke joinstyle="miter"/>
              <v:path gradientshapeok="t" o:connecttype="rect"/>
            </v:shapetype>
            <v:shape id="Text Box 1" o:spid="_x0000_s1027" type="#_x0000_t202" alt="Public" style="position:absolute;margin-left:0;margin-top:0;width:46.95pt;height:29.1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" filled="f" stroked="f">
              <v:textbox style="mso-fit-shape-to-text:t" inset="20pt,0,0,15pt">
                <w:txbxContent>
                  <w:p w14:paraId="067FB227" w14:textId="6BE242FB" w:rsidR="00DA3508" w:rsidRPr="00DA3508" w:rsidRDefault="00DA3508" w:rsidP="00DA3508">
                    <w:pPr>
                      <w:spacing w:after="0"/>
                      <w:rPr>
                        <w:rFonts w:ascii="Aptos" w:eastAsia="Aptos" w:hAnsi="Aptos" w:cs="Aptos"/>
                        <w:noProof/>
                        <w:color w:val="000000"/>
                        <w:sz w:val="20"/>
                        <w:szCs w:val="20"/>
                      </w:rPr>
                    </w:pPr>
                    <w:r w:rsidRPr="00DA3508">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314CE" w14:textId="77777777" w:rsidR="007954D1" w:rsidRDefault="007954D1" w:rsidP="00DA3508">
      <w:pPr>
        <w:spacing w:after="0" w:line="240" w:lineRule="auto"/>
      </w:pPr>
      <w:r>
        <w:separator/>
      </w:r>
    </w:p>
  </w:footnote>
  <w:footnote w:type="continuationSeparator" w:id="0">
    <w:p w14:paraId="7DF55F27" w14:textId="77777777" w:rsidR="007954D1" w:rsidRDefault="007954D1" w:rsidP="00DA35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237F4F"/>
    <w:multiLevelType w:val="hybridMultilevel"/>
    <w:tmpl w:val="8A348836"/>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36C3A95"/>
    <w:multiLevelType w:val="hybridMultilevel"/>
    <w:tmpl w:val="3326A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5A4939"/>
    <w:multiLevelType w:val="hybridMultilevel"/>
    <w:tmpl w:val="A398AAB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ED82E7B"/>
    <w:multiLevelType w:val="hybridMultilevel"/>
    <w:tmpl w:val="D00AB9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1AC21B7"/>
    <w:multiLevelType w:val="hybridMultilevel"/>
    <w:tmpl w:val="AD426274"/>
    <w:lvl w:ilvl="0" w:tplc="83224296">
      <w:start w:val="1"/>
      <w:numFmt w:val="decimalZero"/>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2B971A2"/>
    <w:multiLevelType w:val="hybridMultilevel"/>
    <w:tmpl w:val="47420200"/>
    <w:lvl w:ilvl="0" w:tplc="04090001">
      <w:start w:val="1"/>
      <w:numFmt w:val="bullet"/>
      <w:lvlText w:val=""/>
      <w:lvlJc w:val="left"/>
      <w:pPr>
        <w:ind w:left="699" w:hanging="360"/>
      </w:pPr>
      <w:rPr>
        <w:rFonts w:ascii="Symbol" w:hAnsi="Symbol" w:hint="default"/>
      </w:rPr>
    </w:lvl>
    <w:lvl w:ilvl="1" w:tplc="04090003" w:tentative="1">
      <w:start w:val="1"/>
      <w:numFmt w:val="bullet"/>
      <w:lvlText w:val="o"/>
      <w:lvlJc w:val="left"/>
      <w:pPr>
        <w:ind w:left="1419" w:hanging="360"/>
      </w:pPr>
      <w:rPr>
        <w:rFonts w:ascii="Courier New" w:hAnsi="Courier New" w:cs="Courier New" w:hint="default"/>
      </w:rPr>
    </w:lvl>
    <w:lvl w:ilvl="2" w:tplc="04090005" w:tentative="1">
      <w:start w:val="1"/>
      <w:numFmt w:val="bullet"/>
      <w:lvlText w:val=""/>
      <w:lvlJc w:val="left"/>
      <w:pPr>
        <w:ind w:left="2139" w:hanging="360"/>
      </w:pPr>
      <w:rPr>
        <w:rFonts w:ascii="Wingdings" w:hAnsi="Wingdings" w:hint="default"/>
      </w:rPr>
    </w:lvl>
    <w:lvl w:ilvl="3" w:tplc="04090001" w:tentative="1">
      <w:start w:val="1"/>
      <w:numFmt w:val="bullet"/>
      <w:lvlText w:val=""/>
      <w:lvlJc w:val="left"/>
      <w:pPr>
        <w:ind w:left="2859" w:hanging="360"/>
      </w:pPr>
      <w:rPr>
        <w:rFonts w:ascii="Symbol" w:hAnsi="Symbol" w:hint="default"/>
      </w:rPr>
    </w:lvl>
    <w:lvl w:ilvl="4" w:tplc="04090003" w:tentative="1">
      <w:start w:val="1"/>
      <w:numFmt w:val="bullet"/>
      <w:lvlText w:val="o"/>
      <w:lvlJc w:val="left"/>
      <w:pPr>
        <w:ind w:left="3579" w:hanging="360"/>
      </w:pPr>
      <w:rPr>
        <w:rFonts w:ascii="Courier New" w:hAnsi="Courier New" w:cs="Courier New" w:hint="default"/>
      </w:rPr>
    </w:lvl>
    <w:lvl w:ilvl="5" w:tplc="04090005" w:tentative="1">
      <w:start w:val="1"/>
      <w:numFmt w:val="bullet"/>
      <w:lvlText w:val=""/>
      <w:lvlJc w:val="left"/>
      <w:pPr>
        <w:ind w:left="4299" w:hanging="360"/>
      </w:pPr>
      <w:rPr>
        <w:rFonts w:ascii="Wingdings" w:hAnsi="Wingdings" w:hint="default"/>
      </w:rPr>
    </w:lvl>
    <w:lvl w:ilvl="6" w:tplc="04090001" w:tentative="1">
      <w:start w:val="1"/>
      <w:numFmt w:val="bullet"/>
      <w:lvlText w:val=""/>
      <w:lvlJc w:val="left"/>
      <w:pPr>
        <w:ind w:left="5019" w:hanging="360"/>
      </w:pPr>
      <w:rPr>
        <w:rFonts w:ascii="Symbol" w:hAnsi="Symbol" w:hint="default"/>
      </w:rPr>
    </w:lvl>
    <w:lvl w:ilvl="7" w:tplc="04090003" w:tentative="1">
      <w:start w:val="1"/>
      <w:numFmt w:val="bullet"/>
      <w:lvlText w:val="o"/>
      <w:lvlJc w:val="left"/>
      <w:pPr>
        <w:ind w:left="5739" w:hanging="360"/>
      </w:pPr>
      <w:rPr>
        <w:rFonts w:ascii="Courier New" w:hAnsi="Courier New" w:cs="Courier New" w:hint="default"/>
      </w:rPr>
    </w:lvl>
    <w:lvl w:ilvl="8" w:tplc="04090005" w:tentative="1">
      <w:start w:val="1"/>
      <w:numFmt w:val="bullet"/>
      <w:lvlText w:val=""/>
      <w:lvlJc w:val="left"/>
      <w:pPr>
        <w:ind w:left="6459" w:hanging="360"/>
      </w:pPr>
      <w:rPr>
        <w:rFonts w:ascii="Wingdings" w:hAnsi="Wingdings" w:hint="default"/>
      </w:rPr>
    </w:lvl>
  </w:abstractNum>
  <w:abstractNum w:abstractNumId="6" w15:restartNumberingAfterBreak="0">
    <w:nsid w:val="4773536C"/>
    <w:multiLevelType w:val="hybridMultilevel"/>
    <w:tmpl w:val="18BAE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C41569"/>
    <w:multiLevelType w:val="hybridMultilevel"/>
    <w:tmpl w:val="45149B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3D02CAC"/>
    <w:multiLevelType w:val="hybridMultilevel"/>
    <w:tmpl w:val="0F94FADE"/>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68A4349A"/>
    <w:multiLevelType w:val="hybridMultilevel"/>
    <w:tmpl w:val="4C20B7C0"/>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6E63180F"/>
    <w:multiLevelType w:val="hybridMultilevel"/>
    <w:tmpl w:val="35F0805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1146144"/>
    <w:multiLevelType w:val="hybridMultilevel"/>
    <w:tmpl w:val="911C7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86193812">
    <w:abstractNumId w:val="4"/>
  </w:num>
  <w:num w:numId="2" w16cid:durableId="352151772">
    <w:abstractNumId w:val="8"/>
  </w:num>
  <w:num w:numId="3" w16cid:durableId="326177662">
    <w:abstractNumId w:val="3"/>
  </w:num>
  <w:num w:numId="4" w16cid:durableId="1842965777">
    <w:abstractNumId w:val="7"/>
  </w:num>
  <w:num w:numId="5" w16cid:durableId="1774327420">
    <w:abstractNumId w:val="0"/>
  </w:num>
  <w:num w:numId="6" w16cid:durableId="1630475425">
    <w:abstractNumId w:val="9"/>
  </w:num>
  <w:num w:numId="7" w16cid:durableId="630863418">
    <w:abstractNumId w:val="2"/>
  </w:num>
  <w:num w:numId="8" w16cid:durableId="1348753818">
    <w:abstractNumId w:val="10"/>
  </w:num>
  <w:num w:numId="9" w16cid:durableId="1242367905">
    <w:abstractNumId w:val="11"/>
  </w:num>
  <w:num w:numId="10" w16cid:durableId="406729098">
    <w:abstractNumId w:val="5"/>
  </w:num>
  <w:num w:numId="11" w16cid:durableId="1820414126">
    <w:abstractNumId w:val="1"/>
  </w:num>
  <w:num w:numId="12" w16cid:durableId="20892886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3E79"/>
    <w:rsid w:val="00004B3F"/>
    <w:rsid w:val="00007215"/>
    <w:rsid w:val="00023964"/>
    <w:rsid w:val="000324EF"/>
    <w:rsid w:val="000331B8"/>
    <w:rsid w:val="000423E7"/>
    <w:rsid w:val="0006177F"/>
    <w:rsid w:val="000927AF"/>
    <w:rsid w:val="001416CD"/>
    <w:rsid w:val="00172519"/>
    <w:rsid w:val="00174FA8"/>
    <w:rsid w:val="001760C1"/>
    <w:rsid w:val="0018275B"/>
    <w:rsid w:val="00191283"/>
    <w:rsid w:val="001C657F"/>
    <w:rsid w:val="001C675F"/>
    <w:rsid w:val="00220880"/>
    <w:rsid w:val="00240CE9"/>
    <w:rsid w:val="0025263E"/>
    <w:rsid w:val="00255C25"/>
    <w:rsid w:val="00283E79"/>
    <w:rsid w:val="00297532"/>
    <w:rsid w:val="002A649A"/>
    <w:rsid w:val="002B1750"/>
    <w:rsid w:val="002F07EE"/>
    <w:rsid w:val="00305768"/>
    <w:rsid w:val="003202E5"/>
    <w:rsid w:val="00323703"/>
    <w:rsid w:val="00350173"/>
    <w:rsid w:val="003628D6"/>
    <w:rsid w:val="0037650E"/>
    <w:rsid w:val="00391C45"/>
    <w:rsid w:val="00394C2D"/>
    <w:rsid w:val="003A2D77"/>
    <w:rsid w:val="003C4688"/>
    <w:rsid w:val="003F6BCE"/>
    <w:rsid w:val="003F7A6A"/>
    <w:rsid w:val="003F7A99"/>
    <w:rsid w:val="00435378"/>
    <w:rsid w:val="004365F0"/>
    <w:rsid w:val="00461D65"/>
    <w:rsid w:val="00475EB3"/>
    <w:rsid w:val="004A4FF7"/>
    <w:rsid w:val="004A60C7"/>
    <w:rsid w:val="004D18A1"/>
    <w:rsid w:val="004E3481"/>
    <w:rsid w:val="004E78C6"/>
    <w:rsid w:val="00523416"/>
    <w:rsid w:val="00555B48"/>
    <w:rsid w:val="00566F21"/>
    <w:rsid w:val="005728AF"/>
    <w:rsid w:val="005A5712"/>
    <w:rsid w:val="00600ED0"/>
    <w:rsid w:val="00602876"/>
    <w:rsid w:val="006234AF"/>
    <w:rsid w:val="0063534B"/>
    <w:rsid w:val="006831D9"/>
    <w:rsid w:val="00687EA7"/>
    <w:rsid w:val="006A0B4E"/>
    <w:rsid w:val="006A3734"/>
    <w:rsid w:val="006A773D"/>
    <w:rsid w:val="006B70B0"/>
    <w:rsid w:val="006D07AD"/>
    <w:rsid w:val="006E593F"/>
    <w:rsid w:val="006E6CC8"/>
    <w:rsid w:val="0070420B"/>
    <w:rsid w:val="00711CBD"/>
    <w:rsid w:val="00722249"/>
    <w:rsid w:val="00726451"/>
    <w:rsid w:val="0075021F"/>
    <w:rsid w:val="0076430B"/>
    <w:rsid w:val="00786467"/>
    <w:rsid w:val="007954D1"/>
    <w:rsid w:val="007A285E"/>
    <w:rsid w:val="007B3C15"/>
    <w:rsid w:val="007D0646"/>
    <w:rsid w:val="007F0CE4"/>
    <w:rsid w:val="0082077B"/>
    <w:rsid w:val="0087498D"/>
    <w:rsid w:val="00886743"/>
    <w:rsid w:val="00891E08"/>
    <w:rsid w:val="008A23EB"/>
    <w:rsid w:val="008C06A7"/>
    <w:rsid w:val="008C1BC1"/>
    <w:rsid w:val="008E6460"/>
    <w:rsid w:val="008F2A8A"/>
    <w:rsid w:val="00910F7B"/>
    <w:rsid w:val="00913E2A"/>
    <w:rsid w:val="0092732D"/>
    <w:rsid w:val="00945ED0"/>
    <w:rsid w:val="00950D3D"/>
    <w:rsid w:val="0096114F"/>
    <w:rsid w:val="00967692"/>
    <w:rsid w:val="00973C4F"/>
    <w:rsid w:val="00984F2A"/>
    <w:rsid w:val="009A200F"/>
    <w:rsid w:val="009C0A24"/>
    <w:rsid w:val="009C1714"/>
    <w:rsid w:val="009E50A7"/>
    <w:rsid w:val="009F68CE"/>
    <w:rsid w:val="00A92D5F"/>
    <w:rsid w:val="00A94A8B"/>
    <w:rsid w:val="00A965E9"/>
    <w:rsid w:val="00AA613F"/>
    <w:rsid w:val="00AC4953"/>
    <w:rsid w:val="00B10123"/>
    <w:rsid w:val="00B11641"/>
    <w:rsid w:val="00B2015A"/>
    <w:rsid w:val="00B21CF0"/>
    <w:rsid w:val="00B73E58"/>
    <w:rsid w:val="00B81D09"/>
    <w:rsid w:val="00B84D89"/>
    <w:rsid w:val="00BA67BC"/>
    <w:rsid w:val="00BB024D"/>
    <w:rsid w:val="00BC27DE"/>
    <w:rsid w:val="00BC66C5"/>
    <w:rsid w:val="00BD757D"/>
    <w:rsid w:val="00BD7C5B"/>
    <w:rsid w:val="00BE6C0D"/>
    <w:rsid w:val="00C56F20"/>
    <w:rsid w:val="00C66F21"/>
    <w:rsid w:val="00C96DBA"/>
    <w:rsid w:val="00CC6463"/>
    <w:rsid w:val="00CC6F46"/>
    <w:rsid w:val="00CE69DE"/>
    <w:rsid w:val="00D330EB"/>
    <w:rsid w:val="00D44D14"/>
    <w:rsid w:val="00D634E5"/>
    <w:rsid w:val="00D65465"/>
    <w:rsid w:val="00DA3508"/>
    <w:rsid w:val="00DA3B77"/>
    <w:rsid w:val="00DC38F4"/>
    <w:rsid w:val="00DC7762"/>
    <w:rsid w:val="00DD0853"/>
    <w:rsid w:val="00DD172B"/>
    <w:rsid w:val="00E02354"/>
    <w:rsid w:val="00E063DC"/>
    <w:rsid w:val="00E96422"/>
    <w:rsid w:val="00EE3737"/>
    <w:rsid w:val="00EF271E"/>
    <w:rsid w:val="00F0076B"/>
    <w:rsid w:val="00F042C1"/>
    <w:rsid w:val="00F078A0"/>
    <w:rsid w:val="00F33A4E"/>
    <w:rsid w:val="00F6299E"/>
    <w:rsid w:val="00F90C2D"/>
    <w:rsid w:val="00FA2FF8"/>
    <w:rsid w:val="00FB0122"/>
    <w:rsid w:val="00FD2C88"/>
    <w:rsid w:val="00FE6A3A"/>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04EA"/>
  <w15:chartTrackingRefBased/>
  <w15:docId w15:val="{4F23921C-D541-466F-9057-15F772E75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ta-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3E79"/>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283E79"/>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283E79"/>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83E79"/>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283E79"/>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283E7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3E7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3E7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3E7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3E79"/>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283E79"/>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283E7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83E7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283E7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283E7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3E7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3E7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3E79"/>
    <w:rPr>
      <w:rFonts w:eastAsiaTheme="majorEastAsia" w:cstheme="majorBidi"/>
      <w:color w:val="272727" w:themeColor="text1" w:themeTint="D8"/>
    </w:rPr>
  </w:style>
  <w:style w:type="paragraph" w:styleId="Title">
    <w:name w:val="Title"/>
    <w:basedOn w:val="Normal"/>
    <w:next w:val="Normal"/>
    <w:link w:val="TitleChar"/>
    <w:uiPriority w:val="10"/>
    <w:qFormat/>
    <w:rsid w:val="00283E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3E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3E7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3E7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3E79"/>
    <w:pPr>
      <w:spacing w:before="160"/>
      <w:jc w:val="center"/>
    </w:pPr>
    <w:rPr>
      <w:i/>
      <w:iCs/>
      <w:color w:val="404040" w:themeColor="text1" w:themeTint="BF"/>
    </w:rPr>
  </w:style>
  <w:style w:type="character" w:customStyle="1" w:styleId="QuoteChar">
    <w:name w:val="Quote Char"/>
    <w:basedOn w:val="DefaultParagraphFont"/>
    <w:link w:val="Quote"/>
    <w:uiPriority w:val="29"/>
    <w:rsid w:val="00283E79"/>
    <w:rPr>
      <w:i/>
      <w:iCs/>
      <w:color w:val="404040" w:themeColor="text1" w:themeTint="BF"/>
    </w:rPr>
  </w:style>
  <w:style w:type="paragraph" w:styleId="ListParagraph">
    <w:name w:val="List Paragraph"/>
    <w:basedOn w:val="Normal"/>
    <w:uiPriority w:val="34"/>
    <w:qFormat/>
    <w:rsid w:val="00283E79"/>
    <w:pPr>
      <w:ind w:left="720"/>
      <w:contextualSpacing/>
    </w:pPr>
  </w:style>
  <w:style w:type="character" w:styleId="IntenseEmphasis">
    <w:name w:val="Intense Emphasis"/>
    <w:basedOn w:val="DefaultParagraphFont"/>
    <w:uiPriority w:val="21"/>
    <w:qFormat/>
    <w:rsid w:val="00283E79"/>
    <w:rPr>
      <w:i/>
      <w:iCs/>
      <w:color w:val="2E74B5" w:themeColor="accent1" w:themeShade="BF"/>
    </w:rPr>
  </w:style>
  <w:style w:type="paragraph" w:styleId="IntenseQuote">
    <w:name w:val="Intense Quote"/>
    <w:basedOn w:val="Normal"/>
    <w:next w:val="Normal"/>
    <w:link w:val="IntenseQuoteChar"/>
    <w:uiPriority w:val="30"/>
    <w:qFormat/>
    <w:rsid w:val="00283E7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283E79"/>
    <w:rPr>
      <w:i/>
      <w:iCs/>
      <w:color w:val="2E74B5" w:themeColor="accent1" w:themeShade="BF"/>
    </w:rPr>
  </w:style>
  <w:style w:type="character" w:styleId="IntenseReference">
    <w:name w:val="Intense Reference"/>
    <w:basedOn w:val="DefaultParagraphFont"/>
    <w:uiPriority w:val="32"/>
    <w:qFormat/>
    <w:rsid w:val="00283E79"/>
    <w:rPr>
      <w:b/>
      <w:bCs/>
      <w:smallCaps/>
      <w:color w:val="2E74B5" w:themeColor="accent1" w:themeShade="BF"/>
      <w:spacing w:val="5"/>
    </w:rPr>
  </w:style>
  <w:style w:type="paragraph" w:styleId="Footer">
    <w:name w:val="footer"/>
    <w:basedOn w:val="Normal"/>
    <w:link w:val="FooterChar"/>
    <w:uiPriority w:val="99"/>
    <w:unhideWhenUsed/>
    <w:rsid w:val="00DA35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3508"/>
  </w:style>
  <w:style w:type="character" w:styleId="Hyperlink">
    <w:name w:val="Hyperlink"/>
    <w:basedOn w:val="DefaultParagraphFont"/>
    <w:uiPriority w:val="99"/>
    <w:unhideWhenUsed/>
    <w:rsid w:val="00984F2A"/>
    <w:rPr>
      <w:color w:val="0563C1" w:themeColor="hyperlink"/>
      <w:u w:val="single"/>
    </w:rPr>
  </w:style>
  <w:style w:type="character" w:customStyle="1" w:styleId="UnresolvedMention1">
    <w:name w:val="Unresolved Mention1"/>
    <w:basedOn w:val="DefaultParagraphFont"/>
    <w:uiPriority w:val="99"/>
    <w:semiHidden/>
    <w:unhideWhenUsed/>
    <w:rsid w:val="00984F2A"/>
    <w:rPr>
      <w:color w:val="605E5C"/>
      <w:shd w:val="clear" w:color="auto" w:fill="E1DFDD"/>
    </w:rPr>
  </w:style>
  <w:style w:type="table" w:styleId="TableGrid">
    <w:name w:val="Table Grid"/>
    <w:basedOn w:val="TableNormal"/>
    <w:uiPriority w:val="39"/>
    <w:rsid w:val="009611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7964513">
      <w:bodyDiv w:val="1"/>
      <w:marLeft w:val="0"/>
      <w:marRight w:val="0"/>
      <w:marTop w:val="0"/>
      <w:marBottom w:val="0"/>
      <w:divBdr>
        <w:top w:val="none" w:sz="0" w:space="0" w:color="auto"/>
        <w:left w:val="none" w:sz="0" w:space="0" w:color="auto"/>
        <w:bottom w:val="none" w:sz="0" w:space="0" w:color="auto"/>
        <w:right w:val="none" w:sz="0" w:space="0" w:color="auto"/>
      </w:divBdr>
    </w:div>
    <w:div w:id="449517565">
      <w:bodyDiv w:val="1"/>
      <w:marLeft w:val="0"/>
      <w:marRight w:val="0"/>
      <w:marTop w:val="0"/>
      <w:marBottom w:val="0"/>
      <w:divBdr>
        <w:top w:val="none" w:sz="0" w:space="0" w:color="auto"/>
        <w:left w:val="none" w:sz="0" w:space="0" w:color="auto"/>
        <w:bottom w:val="none" w:sz="0" w:space="0" w:color="auto"/>
        <w:right w:val="none" w:sz="0" w:space="0" w:color="auto"/>
      </w:divBdr>
      <w:divsChild>
        <w:div w:id="1221214313">
          <w:marLeft w:val="0"/>
          <w:marRight w:val="0"/>
          <w:marTop w:val="0"/>
          <w:marBottom w:val="0"/>
          <w:divBdr>
            <w:top w:val="none" w:sz="0" w:space="0" w:color="auto"/>
            <w:left w:val="none" w:sz="0" w:space="0" w:color="auto"/>
            <w:bottom w:val="none" w:sz="0" w:space="0" w:color="auto"/>
            <w:right w:val="none" w:sz="0" w:space="0" w:color="auto"/>
          </w:divBdr>
          <w:divsChild>
            <w:div w:id="652560881">
              <w:marLeft w:val="0"/>
              <w:marRight w:val="0"/>
              <w:marTop w:val="0"/>
              <w:marBottom w:val="0"/>
              <w:divBdr>
                <w:top w:val="none" w:sz="0" w:space="0" w:color="auto"/>
                <w:left w:val="none" w:sz="0" w:space="0" w:color="auto"/>
                <w:bottom w:val="none" w:sz="0" w:space="0" w:color="auto"/>
                <w:right w:val="none" w:sz="0" w:space="0" w:color="auto"/>
              </w:divBdr>
              <w:divsChild>
                <w:div w:id="1465925080">
                  <w:marLeft w:val="0"/>
                  <w:marRight w:val="0"/>
                  <w:marTop w:val="0"/>
                  <w:marBottom w:val="0"/>
                  <w:divBdr>
                    <w:top w:val="none" w:sz="0" w:space="0" w:color="auto"/>
                    <w:left w:val="none" w:sz="0" w:space="0" w:color="auto"/>
                    <w:bottom w:val="none" w:sz="0" w:space="0" w:color="auto"/>
                    <w:right w:val="none" w:sz="0" w:space="0" w:color="auto"/>
                  </w:divBdr>
                  <w:divsChild>
                    <w:div w:id="1901936123">
                      <w:marLeft w:val="0"/>
                      <w:marRight w:val="0"/>
                      <w:marTop w:val="0"/>
                      <w:marBottom w:val="0"/>
                      <w:divBdr>
                        <w:top w:val="none" w:sz="0" w:space="0" w:color="auto"/>
                        <w:left w:val="none" w:sz="0" w:space="0" w:color="auto"/>
                        <w:bottom w:val="none" w:sz="0" w:space="0" w:color="auto"/>
                        <w:right w:val="none" w:sz="0" w:space="0" w:color="auto"/>
                      </w:divBdr>
                      <w:divsChild>
                        <w:div w:id="748622622">
                          <w:marLeft w:val="0"/>
                          <w:marRight w:val="0"/>
                          <w:marTop w:val="0"/>
                          <w:marBottom w:val="0"/>
                          <w:divBdr>
                            <w:top w:val="none" w:sz="0" w:space="0" w:color="auto"/>
                            <w:left w:val="none" w:sz="0" w:space="0" w:color="auto"/>
                            <w:bottom w:val="none" w:sz="0" w:space="0" w:color="auto"/>
                            <w:right w:val="none" w:sz="0" w:space="0" w:color="auto"/>
                          </w:divBdr>
                          <w:divsChild>
                            <w:div w:id="1635059653">
                              <w:marLeft w:val="0"/>
                              <w:marRight w:val="0"/>
                              <w:marTop w:val="0"/>
                              <w:marBottom w:val="0"/>
                              <w:divBdr>
                                <w:top w:val="none" w:sz="0" w:space="0" w:color="auto"/>
                                <w:left w:val="none" w:sz="0" w:space="0" w:color="auto"/>
                                <w:bottom w:val="none" w:sz="0" w:space="0" w:color="auto"/>
                                <w:right w:val="none" w:sz="0" w:space="0" w:color="auto"/>
                              </w:divBdr>
                              <w:divsChild>
                                <w:div w:id="1454669075">
                                  <w:marLeft w:val="0"/>
                                  <w:marRight w:val="0"/>
                                  <w:marTop w:val="0"/>
                                  <w:marBottom w:val="0"/>
                                  <w:divBdr>
                                    <w:top w:val="none" w:sz="0" w:space="0" w:color="auto"/>
                                    <w:left w:val="none" w:sz="0" w:space="0" w:color="auto"/>
                                    <w:bottom w:val="none" w:sz="0" w:space="0" w:color="auto"/>
                                    <w:right w:val="none" w:sz="0" w:space="0" w:color="auto"/>
                                  </w:divBdr>
                                  <w:divsChild>
                                    <w:div w:id="156987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1448697">
      <w:bodyDiv w:val="1"/>
      <w:marLeft w:val="0"/>
      <w:marRight w:val="0"/>
      <w:marTop w:val="0"/>
      <w:marBottom w:val="0"/>
      <w:divBdr>
        <w:top w:val="none" w:sz="0" w:space="0" w:color="auto"/>
        <w:left w:val="none" w:sz="0" w:space="0" w:color="auto"/>
        <w:bottom w:val="none" w:sz="0" w:space="0" w:color="auto"/>
        <w:right w:val="none" w:sz="0" w:space="0" w:color="auto"/>
      </w:divBdr>
    </w:div>
    <w:div w:id="1420105182">
      <w:bodyDiv w:val="1"/>
      <w:marLeft w:val="0"/>
      <w:marRight w:val="0"/>
      <w:marTop w:val="0"/>
      <w:marBottom w:val="0"/>
      <w:divBdr>
        <w:top w:val="none" w:sz="0" w:space="0" w:color="auto"/>
        <w:left w:val="none" w:sz="0" w:space="0" w:color="auto"/>
        <w:bottom w:val="none" w:sz="0" w:space="0" w:color="auto"/>
        <w:right w:val="none" w:sz="0" w:space="0" w:color="auto"/>
      </w:divBdr>
    </w:div>
    <w:div w:id="1458332613">
      <w:bodyDiv w:val="1"/>
      <w:marLeft w:val="0"/>
      <w:marRight w:val="0"/>
      <w:marTop w:val="0"/>
      <w:marBottom w:val="0"/>
      <w:divBdr>
        <w:top w:val="none" w:sz="0" w:space="0" w:color="auto"/>
        <w:left w:val="none" w:sz="0" w:space="0" w:color="auto"/>
        <w:bottom w:val="none" w:sz="0" w:space="0" w:color="auto"/>
        <w:right w:val="none" w:sz="0" w:space="0" w:color="auto"/>
      </w:divBdr>
    </w:div>
    <w:div w:id="1547714689">
      <w:bodyDiv w:val="1"/>
      <w:marLeft w:val="0"/>
      <w:marRight w:val="0"/>
      <w:marTop w:val="0"/>
      <w:marBottom w:val="0"/>
      <w:divBdr>
        <w:top w:val="none" w:sz="0" w:space="0" w:color="auto"/>
        <w:left w:val="none" w:sz="0" w:space="0" w:color="auto"/>
        <w:bottom w:val="none" w:sz="0" w:space="0" w:color="auto"/>
        <w:right w:val="none" w:sz="0" w:space="0" w:color="auto"/>
      </w:divBdr>
    </w:div>
    <w:div w:id="1781610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ad.treasury.gov.l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ad.treasury.gov.lk/" TargetMode="External"/><Relationship Id="rId12" Type="http://schemas.openxmlformats.org/officeDocument/2006/relationships/hyperlink" Target="https://sad.treasury.gov.l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ad.treasury.gov.lk/" TargetMode="Externa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sad.treasury.gov.lk/" TargetMode="External"/><Relationship Id="rId4" Type="http://schemas.openxmlformats.org/officeDocument/2006/relationships/webSettings" Target="webSettings.xml"/><Relationship Id="rId9" Type="http://schemas.openxmlformats.org/officeDocument/2006/relationships/hyperlink" Target="https://sad.treasury.gov.lk/"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bd3cd8a6-9489-4b29-aa79-3d357ca9323c}" enabled="1" method="Privileged" siteId="{c4d7b473-e380-407a-a585-34c2b63aa63e}" contentBits="2" removed="0"/>
</clbl:labelList>
</file>

<file path=docProps/app.xml><?xml version="1.0" encoding="utf-8"?>
<Properties xmlns="http://schemas.openxmlformats.org/officeDocument/2006/extended-properties" xmlns:vt="http://schemas.openxmlformats.org/officeDocument/2006/docPropsVTypes">
  <Template>Normal</Template>
  <TotalTime>1043</TotalTime>
  <Pages>4</Pages>
  <Words>1190</Words>
  <Characters>6786</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Nayana Perera</dc:creator>
  <cp:keywords/>
  <dc:description/>
  <cp:lastModifiedBy>Nayana Perera</cp:lastModifiedBy>
  <cp:revision>89</cp:revision>
  <cp:lastPrinted>2026-07-30T05:31:00Z</cp:lastPrinted>
  <dcterms:created xsi:type="dcterms:W3CDTF">2026-07-18T06:15:00Z</dcterms:created>
  <dcterms:modified xsi:type="dcterms:W3CDTF">2026-07-30T06:43:00Z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605f8af0,cd36032,dd5c129</vt:lpwstr>
  </property>
  <property fmtid="{D5CDD505-2E9C-101B-9397-08002B2CF9AE}" pid="3" name="ClassificationContentMarkingFooterFontProps">
    <vt:lpwstr>#000000,10,Aptos</vt:lpwstr>
  </property>
  <property fmtid="{D5CDD505-2E9C-101B-9397-08002B2CF9AE}" pid="4" name="ClassificationContentMarkingFooterText">
    <vt:lpwstr>Public</vt:lpwstr>
  </property>
</Properties>
</file>